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0565C" w14:textId="28055B52" w:rsidR="00D97A70" w:rsidRPr="00967CFB" w:rsidRDefault="00D97A70" w:rsidP="00D97A7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Pr="00D97A70">
        <w:rPr>
          <w:rFonts w:ascii="Arial" w:hAnsi="Arial" w:cs="Arial"/>
          <w:b/>
          <w:bCs/>
          <w:sz w:val="28"/>
        </w:rPr>
        <w:t>2400</w:t>
      </w:r>
      <w:r w:rsidR="001321EE">
        <w:rPr>
          <w:rFonts w:ascii="Arial" w:hAnsi="Arial" w:cs="Arial"/>
          <w:b/>
          <w:bCs/>
          <w:sz w:val="28"/>
        </w:rPr>
        <w:t>700</w:t>
      </w:r>
    </w:p>
    <w:p w14:paraId="352967E4" w14:textId="796DDCE9" w:rsidR="00D112E2" w:rsidRPr="00420D8D" w:rsidRDefault="00D97A70" w:rsidP="00D97A70">
      <w:pPr>
        <w:tabs>
          <w:tab w:val="center" w:pos="4536"/>
          <w:tab w:val="right" w:pos="9072"/>
        </w:tabs>
        <w:spacing w:line="276" w:lineRule="auto"/>
        <w:rPr>
          <w:rFonts w:ascii="Arial" w:eastAsia="MS Mincho" w:hAnsi="Arial" w:cs="Arial"/>
          <w:b/>
          <w:bCs/>
          <w:lang w:eastAsia="ja-JP"/>
        </w:rPr>
      </w:pPr>
      <w:r>
        <w:rPr>
          <w:rFonts w:ascii="Arial" w:eastAsia="MS Mincho" w:hAnsi="Arial" w:cs="Arial"/>
          <w:b/>
          <w:bCs/>
          <w:sz w:val="28"/>
          <w:lang w:eastAsia="ja-JP"/>
        </w:rPr>
        <w:t xml:space="preserve">Athens, Greece, February </w:t>
      </w:r>
      <w:proofErr w:type="gramStart"/>
      <w:r>
        <w:rPr>
          <w:rFonts w:ascii="Arial" w:eastAsia="MS Mincho" w:hAnsi="Arial" w:cs="Arial"/>
          <w:b/>
          <w:bCs/>
          <w:sz w:val="28"/>
          <w:lang w:eastAsia="ja-JP"/>
        </w:rPr>
        <w:t>26</w:t>
      </w:r>
      <w:r>
        <w:rPr>
          <w:rFonts w:ascii="맑은 고딕" w:hAnsi="맑은 고딕" w:cs="맑은 고딕" w:hint="eastAsia"/>
          <w:b/>
          <w:bCs/>
          <w:sz w:val="28"/>
          <w:vertAlign w:val="superscript"/>
        </w:rPr>
        <w:t>th</w:t>
      </w:r>
      <w:proofErr w:type="gramEnd"/>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10835E96" w14:textId="77777777" w:rsidR="00D112E2" w:rsidRPr="00555419" w:rsidRDefault="00D112E2" w:rsidP="00D112E2">
      <w:pPr>
        <w:tabs>
          <w:tab w:val="center" w:pos="4536"/>
          <w:tab w:val="right" w:pos="9072"/>
        </w:tabs>
        <w:spacing w:line="276" w:lineRule="auto"/>
        <w:rPr>
          <w:rFonts w:ascii="Arial" w:hAnsi="Arial" w:cs="Arial"/>
          <w:b/>
          <w:bCs/>
        </w:rPr>
      </w:pPr>
    </w:p>
    <w:p w14:paraId="1AD06248" w14:textId="3136506D"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7A7943">
        <w:rPr>
          <w:rFonts w:ascii="Arial" w:hAnsi="Arial"/>
        </w:rPr>
        <w:t>7.1</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42D7D23B"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1321EE" w:rsidRPr="001321EE">
        <w:rPr>
          <w:rFonts w:ascii="Arial" w:hAnsi="Arial"/>
        </w:rPr>
        <w:t>Discussion on SRS transmission occasion</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6E234A9" w14:textId="336B6E94" w:rsidR="008A04A4" w:rsidRDefault="00046DF4" w:rsidP="008A04A4">
      <w:pPr>
        <w:pStyle w:val="0Maintext"/>
        <w:spacing w:after="60" w:afterAutospacing="0"/>
        <w:rPr>
          <w:lang w:val="en-US" w:eastAsia="ko-KR"/>
        </w:rPr>
      </w:pPr>
      <w:r>
        <w:rPr>
          <w:rFonts w:hint="eastAsia"/>
          <w:lang w:val="en-US" w:eastAsia="ko-KR"/>
        </w:rPr>
        <w:t>In RAN1#11</w:t>
      </w:r>
      <w:r w:rsidR="008A04A4">
        <w:rPr>
          <w:lang w:val="en-US" w:eastAsia="ko-KR"/>
        </w:rPr>
        <w:t>5</w:t>
      </w:r>
      <w:r w:rsidR="00C37009">
        <w:rPr>
          <w:lang w:val="en-US" w:eastAsia="ko-KR"/>
        </w:rPr>
        <w:t xml:space="preserve"> [1]</w:t>
      </w:r>
      <w:r w:rsidR="008A04A4">
        <w:rPr>
          <w:lang w:val="en-US" w:eastAsia="ko-KR"/>
        </w:rPr>
        <w:t xml:space="preserve">, </w:t>
      </w:r>
      <w:r w:rsidR="0034708A">
        <w:rPr>
          <w:lang w:val="en-US" w:eastAsia="ko-KR"/>
        </w:rPr>
        <w:t>one company raised ambiguity issue on how to determine SRS transmission occasion</w:t>
      </w:r>
      <w:r w:rsidR="00C37009">
        <w:rPr>
          <w:lang w:val="en-US" w:eastAsia="ko-KR"/>
        </w:rPr>
        <w:t xml:space="preserve"> [2]</w:t>
      </w:r>
      <w:r w:rsidR="0034708A">
        <w:rPr>
          <w:lang w:val="en-US" w:eastAsia="ko-KR"/>
        </w:rPr>
        <w:t xml:space="preserve">. </w:t>
      </w:r>
    </w:p>
    <w:p w14:paraId="3A1DF018" w14:textId="217F12F6" w:rsidR="00F30891" w:rsidRDefault="00F30891" w:rsidP="008A04A4">
      <w:pPr>
        <w:pStyle w:val="0Maintext"/>
        <w:spacing w:after="60" w:afterAutospacing="0"/>
        <w:rPr>
          <w:lang w:val="en-US" w:eastAsia="ko-KR"/>
        </w:rPr>
      </w:pPr>
      <w:r>
        <w:rPr>
          <w:lang w:val="en-US" w:eastAsia="ko-KR"/>
        </w:rPr>
        <w:t>T</w:t>
      </w:r>
      <w:r w:rsidRPr="00294474">
        <w:rPr>
          <w:lang w:val="en-US"/>
        </w:rPr>
        <w:t xml:space="preserve">his contribution </w:t>
      </w:r>
      <w:r>
        <w:rPr>
          <w:lang w:val="en-US"/>
        </w:rPr>
        <w:t>provides</w:t>
      </w:r>
      <w:r w:rsidRPr="00294474">
        <w:rPr>
          <w:lang w:val="en-US"/>
        </w:rPr>
        <w:t xml:space="preserve"> Samsung’s view </w:t>
      </w:r>
      <w:r>
        <w:rPr>
          <w:lang w:val="en-US"/>
        </w:rPr>
        <w:t xml:space="preserve">on </w:t>
      </w:r>
      <w:r w:rsidR="008A04A4">
        <w:rPr>
          <w:lang w:val="en-US" w:eastAsia="ko-KR"/>
        </w:rPr>
        <w:t>how to determine SRS transmission occasion</w:t>
      </w:r>
      <w:r>
        <w:rPr>
          <w:lang w:val="en-US" w:eastAsia="ko-KR"/>
        </w:rPr>
        <w:t>.</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498524A3" w14:textId="6E2A1689" w:rsidR="002B02D8" w:rsidRDefault="0001267F" w:rsidP="00462E72">
      <w:pPr>
        <w:pStyle w:val="0Maintext"/>
        <w:spacing w:after="60" w:afterAutospacing="0"/>
        <w:rPr>
          <w:lang w:val="en-US" w:eastAsia="ko-KR"/>
        </w:rPr>
      </w:pPr>
      <w:r>
        <w:rPr>
          <w:lang w:val="en-US" w:eastAsia="ko-KR"/>
        </w:rPr>
        <w:t xml:space="preserve">In the previous meeting, </w:t>
      </w:r>
      <w:r w:rsidR="00AF35BD">
        <w:rPr>
          <w:lang w:val="en-US" w:eastAsia="ko-KR"/>
        </w:rPr>
        <w:t xml:space="preserve">one company pointed out the </w:t>
      </w:r>
      <w:r>
        <w:rPr>
          <w:lang w:val="en-US" w:eastAsia="ko-KR"/>
        </w:rPr>
        <w:t>issue</w:t>
      </w:r>
      <w:r w:rsidR="00C64652">
        <w:rPr>
          <w:lang w:val="en-US" w:eastAsia="ko-KR"/>
        </w:rPr>
        <w:t xml:space="preserve"> that current definition of ‘the SRS transmission occasion </w:t>
      </w:r>
      <w:proofErr w:type="spellStart"/>
      <w:r w:rsidR="00C64652" w:rsidRPr="00C64652">
        <w:rPr>
          <w:i/>
          <w:lang w:val="en-US" w:eastAsia="ko-KR"/>
        </w:rPr>
        <w:t>i</w:t>
      </w:r>
      <w:proofErr w:type="spellEnd"/>
      <w:r w:rsidR="00A72BE9">
        <w:rPr>
          <w:lang w:val="en-US" w:eastAsia="ko-KR"/>
        </w:rPr>
        <w:t xml:space="preserve">’ </w:t>
      </w:r>
      <w:r w:rsidR="00DD5BD8">
        <w:rPr>
          <w:lang w:val="en-US" w:eastAsia="ko-KR"/>
        </w:rPr>
        <w:t>and ‘transmit power split equally across the configured antenna ports for SRS’</w:t>
      </w:r>
      <w:r w:rsidR="006101C7">
        <w:rPr>
          <w:lang w:val="en-US" w:eastAsia="ko-KR"/>
        </w:rPr>
        <w:t xml:space="preserve"> </w:t>
      </w:r>
      <w:r w:rsidR="00AF35BD">
        <w:rPr>
          <w:lang w:val="en-US" w:eastAsia="ko-KR"/>
        </w:rPr>
        <w:t>could be</w:t>
      </w:r>
      <w:r>
        <w:rPr>
          <w:lang w:val="en-US" w:eastAsia="ko-KR"/>
        </w:rPr>
        <w:t xml:space="preserve"> </w:t>
      </w:r>
      <w:r w:rsidR="00AF35BD">
        <w:rPr>
          <w:lang w:val="en-US" w:eastAsia="ko-KR"/>
        </w:rPr>
        <w:t>ambiguous</w:t>
      </w:r>
      <w:r>
        <w:rPr>
          <w:lang w:val="en-US" w:eastAsia="ko-KR"/>
        </w:rPr>
        <w:t xml:space="preserve"> </w:t>
      </w:r>
      <w:r w:rsidR="006101C7">
        <w:rPr>
          <w:lang w:val="en-US" w:eastAsia="ko-KR"/>
        </w:rPr>
        <w:t>[2]</w:t>
      </w:r>
      <w:r w:rsidR="00DD5BD8">
        <w:rPr>
          <w:lang w:val="en-US" w:eastAsia="ko-KR"/>
        </w:rPr>
        <w:t xml:space="preserve">. </w:t>
      </w:r>
      <w:r w:rsidR="00FA68DA">
        <w:rPr>
          <w:lang w:val="en-US" w:eastAsia="ko-KR"/>
        </w:rPr>
        <w:t xml:space="preserve">Majority view was that SRS transmission occasion </w:t>
      </w:r>
      <w:proofErr w:type="gramStart"/>
      <w:r w:rsidR="00FA68DA">
        <w:rPr>
          <w:lang w:val="en-US" w:eastAsia="ko-KR"/>
        </w:rPr>
        <w:t>is based</w:t>
      </w:r>
      <w:proofErr w:type="gramEnd"/>
      <w:r w:rsidR="00FA68DA">
        <w:rPr>
          <w:lang w:val="en-US" w:eastAsia="ko-KR"/>
        </w:rPr>
        <w:t xml:space="preserve"> on SRS resource but some companies understood a SRS transmission occasion </w:t>
      </w:r>
      <w:r w:rsidR="00C9049E">
        <w:rPr>
          <w:lang w:val="en-US" w:eastAsia="ko-KR"/>
        </w:rPr>
        <w:t>could</w:t>
      </w:r>
      <w:r w:rsidR="00FA68DA">
        <w:rPr>
          <w:lang w:val="en-US" w:eastAsia="ko-KR"/>
        </w:rPr>
        <w:t xml:space="preserve"> consist of consecutive multiple SRS resources according to below [3]:</w:t>
      </w:r>
    </w:p>
    <w:tbl>
      <w:tblPr>
        <w:tblStyle w:val="af6"/>
        <w:tblW w:w="0" w:type="auto"/>
        <w:tblLook w:val="04A0" w:firstRow="1" w:lastRow="0" w:firstColumn="1" w:lastColumn="0" w:noHBand="0" w:noVBand="1"/>
      </w:tblPr>
      <w:tblGrid>
        <w:gridCol w:w="9629"/>
      </w:tblGrid>
      <w:tr w:rsidR="00FA68DA" w14:paraId="176BE8E8" w14:textId="77777777" w:rsidTr="00FA68DA">
        <w:tc>
          <w:tcPr>
            <w:tcW w:w="9629" w:type="dxa"/>
          </w:tcPr>
          <w:p w14:paraId="468819CD" w14:textId="7AE82981" w:rsidR="00127908" w:rsidRPr="008C7538" w:rsidRDefault="008C7538" w:rsidP="008C7538">
            <w:pPr>
              <w:pStyle w:val="1"/>
              <w:numPr>
                <w:ilvl w:val="0"/>
                <w:numId w:val="0"/>
              </w:numPr>
              <w:tabs>
                <w:tab w:val="left" w:pos="1134"/>
              </w:tabs>
              <w:ind w:left="432" w:hanging="432"/>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56237173"/>
            <w:r w:rsidRPr="00B916EC">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2DCBBD5A" w14:textId="250EDEDA" w:rsidR="00127908" w:rsidRDefault="00127908" w:rsidP="00127908">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p w14:paraId="66AE40A7" w14:textId="77777777" w:rsidR="00FA68DA" w:rsidRDefault="008B50B4" w:rsidP="008B50B4">
            <w:pPr>
              <w:spacing w:after="180"/>
              <w:rPr>
                <w:rFonts w:eastAsia="SimSun"/>
                <w:sz w:val="20"/>
                <w:szCs w:val="20"/>
                <w:lang w:val="en-GB" w:eastAsia="en-US"/>
              </w:rPr>
            </w:pPr>
            <w:r w:rsidRPr="008B50B4">
              <w:rPr>
                <w:rFonts w:eastAsia="SimSun"/>
                <w:iCs/>
                <w:sz w:val="20"/>
                <w:szCs w:val="20"/>
                <w:lang w:val="en-GB" w:eastAsia="en-US"/>
              </w:rPr>
              <w:t xml:space="preserve">A PUSCH/PUCCH/SRS/PRACH transmission occasion </w:t>
            </w:r>
            <m:oMath>
              <m:r>
                <w:rPr>
                  <w:rFonts w:ascii="Cambria Math" w:eastAsia="SimSun" w:hAnsi="Cambria Math"/>
                  <w:sz w:val="20"/>
                  <w:szCs w:val="20"/>
                  <w:lang w:val="en-GB" w:eastAsia="zh-CN"/>
                </w:rPr>
                <m:t>i</m:t>
              </m:r>
            </m:oMath>
            <w:r w:rsidRPr="008B50B4">
              <w:rPr>
                <w:rFonts w:eastAsia="SimSun"/>
                <w:iCs/>
                <w:sz w:val="20"/>
                <w:szCs w:val="20"/>
                <w:lang w:val="en-GB" w:eastAsia="en-US"/>
              </w:rPr>
              <w:t xml:space="preserve"> is defined by a </w:t>
            </w:r>
            <w:r w:rsidRPr="008B50B4">
              <w:rPr>
                <w:rFonts w:eastAsia="SimSun"/>
                <w:sz w:val="20"/>
                <w:szCs w:val="20"/>
                <w:lang w:val="en-GB" w:eastAsia="en-US"/>
              </w:rPr>
              <w:t xml:space="preserve">slot index </w:t>
            </w:r>
            <m:oMath>
              <m:sSubSup>
                <m:sSubSupPr>
                  <m:ctrlPr>
                    <w:rPr>
                      <w:rFonts w:ascii="Cambria Math" w:eastAsia="SimSun" w:hAnsi="Cambria Math"/>
                      <w:i/>
                      <w:sz w:val="20"/>
                      <w:szCs w:val="20"/>
                      <w:lang w:val="en-GB" w:eastAsia="zh-CN"/>
                    </w:rPr>
                  </m:ctrlPr>
                </m:sSubSupPr>
                <m:e>
                  <m:r>
                    <w:rPr>
                      <w:rFonts w:ascii="Cambria Math" w:eastAsia="SimSun" w:hAnsi="Cambria Math"/>
                      <w:sz w:val="20"/>
                      <w:szCs w:val="20"/>
                      <w:lang w:val="en-GB" w:eastAsia="zh-CN"/>
                    </w:rPr>
                    <m:t>n</m:t>
                  </m:r>
                </m:e>
                <m:sub>
                  <m:r>
                    <w:rPr>
                      <w:rFonts w:ascii="Cambria Math" w:eastAsia="SimSun" w:hAnsi="Cambria Math"/>
                      <w:sz w:val="20"/>
                      <w:szCs w:val="20"/>
                      <w:lang w:val="en-GB" w:eastAsia="zh-CN"/>
                    </w:rPr>
                    <m:t>s,f</m:t>
                  </m:r>
                </m:sub>
                <m:sup>
                  <m:r>
                    <w:rPr>
                      <w:rFonts w:ascii="Cambria Math" w:eastAsia="SimSun" w:hAnsi="Cambria Math"/>
                      <w:sz w:val="20"/>
                      <w:szCs w:val="20"/>
                      <w:lang w:val="en-GB" w:eastAsia="zh-CN"/>
                    </w:rPr>
                    <m:t>μ</m:t>
                  </m:r>
                </m:sup>
              </m:sSubSup>
            </m:oMath>
            <w:r w:rsidRPr="008B50B4">
              <w:rPr>
                <w:rFonts w:eastAsia="SimSun"/>
                <w:sz w:val="20"/>
                <w:szCs w:val="20"/>
                <w:lang w:val="en-GB" w:eastAsia="en-US"/>
              </w:rPr>
              <w:t xml:space="preserve"> within a frame with system frame </w:t>
            </w:r>
            <w:proofErr w:type="gramStart"/>
            <w:r w:rsidRPr="008B50B4">
              <w:rPr>
                <w:rFonts w:eastAsia="SimSun"/>
                <w:sz w:val="20"/>
                <w:szCs w:val="20"/>
                <w:lang w:val="en-GB" w:eastAsia="en-US"/>
              </w:rPr>
              <w:t xml:space="preserve">number </w:t>
            </w:r>
            <w:proofErr w:type="gramEnd"/>
            <m:oMath>
              <m:r>
                <w:rPr>
                  <w:rFonts w:ascii="Cambria Math" w:eastAsia="SimSun" w:hAnsi="Cambria Math"/>
                  <w:sz w:val="20"/>
                  <w:szCs w:val="20"/>
                  <w:lang w:val="en-GB" w:eastAsia="zh-CN"/>
                </w:rPr>
                <m:t>SFN</m:t>
              </m:r>
            </m:oMath>
            <w:r w:rsidRPr="008B50B4">
              <w:rPr>
                <w:rFonts w:eastAsia="SimSun"/>
                <w:sz w:val="20"/>
                <w:szCs w:val="20"/>
                <w:lang w:val="en-GB" w:eastAsia="en-US"/>
              </w:rPr>
              <w:t xml:space="preserve">, a first symbol </w:t>
            </w:r>
            <m:oMath>
              <m:r>
                <w:rPr>
                  <w:rFonts w:ascii="Cambria Math" w:eastAsia="SimSun" w:hAnsi="Cambria Math"/>
                  <w:sz w:val="20"/>
                  <w:szCs w:val="20"/>
                  <w:lang w:val="en-GB" w:eastAsia="zh-CN"/>
                </w:rPr>
                <m:t>S</m:t>
              </m:r>
            </m:oMath>
            <w:r w:rsidRPr="008B50B4">
              <w:rPr>
                <w:rFonts w:eastAsia="SimSun"/>
                <w:sz w:val="20"/>
                <w:szCs w:val="20"/>
                <w:lang w:val="en-GB" w:eastAsia="en-US"/>
              </w:rPr>
              <w:t xml:space="preserve"> within the slot, and a number of consecutive symbols </w:t>
            </w:r>
            <m:oMath>
              <m:r>
                <w:rPr>
                  <w:rFonts w:ascii="Cambria Math" w:eastAsia="SimSun" w:hAnsi="Cambria Math"/>
                  <w:sz w:val="20"/>
                  <w:szCs w:val="20"/>
                  <w:lang w:val="en-GB" w:eastAsia="en-US"/>
                </w:rPr>
                <m:t>L</m:t>
              </m:r>
            </m:oMath>
            <w:r w:rsidRPr="008B50B4">
              <w:rPr>
                <w:rFonts w:eastAsia="SimSun"/>
                <w:sz w:val="20"/>
                <w:szCs w:val="20"/>
                <w:lang w:val="en-GB" w:eastAsia="en-US"/>
              </w:rPr>
              <w:t>. For a PUSCH transmission with repetition Type B, a PUSCH transmission occasion is a nominal repetition [6, TS 38.214].</w:t>
            </w:r>
          </w:p>
          <w:p w14:paraId="03F2DF44" w14:textId="00F8DAD2" w:rsidR="00127908" w:rsidRPr="00127908" w:rsidRDefault="00127908" w:rsidP="00127908">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tc>
      </w:tr>
    </w:tbl>
    <w:p w14:paraId="5CB6F190" w14:textId="77777777" w:rsidR="00BF2AA5" w:rsidRDefault="00BF2AA5" w:rsidP="00BF2AA5">
      <w:pPr>
        <w:pStyle w:val="0Maintext"/>
        <w:spacing w:after="60" w:afterAutospacing="0"/>
        <w:ind w:firstLine="0"/>
        <w:rPr>
          <w:lang w:val="en-US" w:eastAsia="ko-KR"/>
        </w:rPr>
      </w:pPr>
    </w:p>
    <w:p w14:paraId="4EA9FD73" w14:textId="4A361A00" w:rsidR="00FA68DA" w:rsidRDefault="008B50B4" w:rsidP="00BF2AA5">
      <w:pPr>
        <w:pStyle w:val="0Maintext"/>
        <w:spacing w:after="60" w:afterAutospacing="0"/>
        <w:ind w:firstLine="0"/>
        <w:rPr>
          <w:lang w:val="en-US" w:eastAsia="ko-KR"/>
        </w:rPr>
      </w:pPr>
      <w:r>
        <w:rPr>
          <w:rFonts w:hint="eastAsia"/>
          <w:lang w:val="en-US" w:eastAsia="ko-KR"/>
        </w:rPr>
        <w:t xml:space="preserve">However, </w:t>
      </w:r>
      <w:r w:rsidR="000D55B2">
        <w:rPr>
          <w:lang w:val="en-US" w:eastAsia="ko-KR"/>
        </w:rPr>
        <w:t>in our view,</w:t>
      </w:r>
      <w:r w:rsidR="008434C2">
        <w:rPr>
          <w:lang w:val="en-US" w:eastAsia="ko-KR"/>
        </w:rPr>
        <w:t xml:space="preserve"> SRS transmission occasion could be per SRS resource because starting </w:t>
      </w:r>
      <w:r w:rsidR="00F21FF6">
        <w:rPr>
          <w:lang w:val="en-US" w:eastAsia="ko-KR"/>
        </w:rPr>
        <w:t>position</w:t>
      </w:r>
      <w:r w:rsidR="008434C2">
        <w:rPr>
          <w:lang w:val="en-US" w:eastAsia="ko-KR"/>
        </w:rPr>
        <w:t xml:space="preserve"> of SRS resource could be different</w:t>
      </w:r>
      <w:r w:rsidR="000D55B2">
        <w:rPr>
          <w:lang w:val="en-US" w:eastAsia="ko-KR"/>
        </w:rPr>
        <w:t xml:space="preserve"> as the RRC configuration for SRS resource</w:t>
      </w:r>
      <w:r w:rsidR="008434C2">
        <w:rPr>
          <w:lang w:val="en-US" w:eastAsia="ko-KR"/>
        </w:rPr>
        <w:t xml:space="preserve"> (if SRS resources are not overlapped in time domain)</w:t>
      </w:r>
      <w:r w:rsidR="00E61BF0">
        <w:rPr>
          <w:lang w:val="en-US" w:eastAsia="ko-KR"/>
        </w:rPr>
        <w:t xml:space="preserve"> [4]</w:t>
      </w:r>
      <w:r w:rsidR="008434C2">
        <w:rPr>
          <w:lang w:val="en-US" w:eastAsia="ko-KR"/>
        </w:rPr>
        <w:t xml:space="preserve">. </w:t>
      </w:r>
    </w:p>
    <w:tbl>
      <w:tblPr>
        <w:tblStyle w:val="af6"/>
        <w:tblW w:w="0" w:type="auto"/>
        <w:tblLook w:val="04A0" w:firstRow="1" w:lastRow="0" w:firstColumn="1" w:lastColumn="0" w:noHBand="0" w:noVBand="1"/>
      </w:tblPr>
      <w:tblGrid>
        <w:gridCol w:w="9629"/>
      </w:tblGrid>
      <w:tr w:rsidR="000D55B2" w14:paraId="37433C70" w14:textId="77777777" w:rsidTr="000D55B2">
        <w:tc>
          <w:tcPr>
            <w:tcW w:w="9629" w:type="dxa"/>
          </w:tcPr>
          <w:p w14:paraId="2E55B865" w14:textId="77777777" w:rsidR="00127908" w:rsidRDefault="00127908" w:rsidP="00127908">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p w14:paraId="785025EA" w14:textId="77777777" w:rsidR="00127908" w:rsidRDefault="00127908"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6FF88E3B" w14:textId="4E24E41E"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SRS-Resource ::=                        </w:t>
            </w:r>
            <w:r w:rsidRPr="00F21FF6">
              <w:rPr>
                <w:rFonts w:ascii="Courier New" w:eastAsia="Times New Roman" w:hAnsi="Courier New"/>
                <w:noProof/>
                <w:color w:val="993366"/>
                <w:sz w:val="16"/>
                <w:szCs w:val="20"/>
                <w:lang w:val="en-GB" w:eastAsia="en-GB"/>
              </w:rPr>
              <w:t>SEQUENCE</w:t>
            </w:r>
            <w:r w:rsidRPr="00F21FF6">
              <w:rPr>
                <w:rFonts w:ascii="Courier New" w:eastAsia="Times New Roman" w:hAnsi="Courier New"/>
                <w:noProof/>
                <w:sz w:val="16"/>
                <w:szCs w:val="20"/>
                <w:lang w:val="en-GB" w:eastAsia="en-GB"/>
              </w:rPr>
              <w:t xml:space="preserve"> {</w:t>
            </w:r>
          </w:p>
          <w:p w14:paraId="2D75720F"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srs-ResourceId                          SRS-ResourceId,</w:t>
            </w:r>
          </w:p>
          <w:p w14:paraId="0DA57069"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nrofSRS-Ports                           </w:t>
            </w:r>
            <w:r w:rsidRPr="00F21FF6">
              <w:rPr>
                <w:rFonts w:ascii="Courier New" w:eastAsia="Times New Roman" w:hAnsi="Courier New"/>
                <w:noProof/>
                <w:color w:val="993366"/>
                <w:sz w:val="16"/>
                <w:szCs w:val="20"/>
                <w:lang w:val="en-GB" w:eastAsia="en-GB"/>
              </w:rPr>
              <w:t>ENUMERATED</w:t>
            </w:r>
            <w:r w:rsidRPr="00F21FF6">
              <w:rPr>
                <w:rFonts w:ascii="Courier New" w:eastAsia="Times New Roman" w:hAnsi="Courier New"/>
                <w:noProof/>
                <w:sz w:val="16"/>
                <w:szCs w:val="20"/>
                <w:lang w:val="en-GB" w:eastAsia="en-GB"/>
              </w:rPr>
              <w:t xml:space="preserve"> {port1, ports2, ports4},</w:t>
            </w:r>
          </w:p>
          <w:p w14:paraId="1ED62026"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21FF6">
              <w:rPr>
                <w:rFonts w:ascii="Courier New" w:eastAsia="Times New Roman" w:hAnsi="Courier New"/>
                <w:noProof/>
                <w:sz w:val="16"/>
                <w:szCs w:val="20"/>
                <w:lang w:val="en-GB" w:eastAsia="en-GB"/>
              </w:rPr>
              <w:t xml:space="preserve">    ptrs-PortIndex                          </w:t>
            </w:r>
            <w:r w:rsidRPr="00F21FF6">
              <w:rPr>
                <w:rFonts w:ascii="Courier New" w:eastAsia="Times New Roman" w:hAnsi="Courier New"/>
                <w:noProof/>
                <w:color w:val="993366"/>
                <w:sz w:val="16"/>
                <w:szCs w:val="20"/>
                <w:lang w:val="en-GB" w:eastAsia="en-GB"/>
              </w:rPr>
              <w:t>ENUMERATED</w:t>
            </w:r>
            <w:r w:rsidRPr="00F21FF6">
              <w:rPr>
                <w:rFonts w:ascii="Courier New" w:eastAsia="Times New Roman" w:hAnsi="Courier New"/>
                <w:noProof/>
                <w:sz w:val="16"/>
                <w:szCs w:val="20"/>
                <w:lang w:val="en-GB" w:eastAsia="en-GB"/>
              </w:rPr>
              <w:t xml:space="preserve"> {n0, n1 }                                           </w:t>
            </w:r>
            <w:r w:rsidRPr="00F21FF6">
              <w:rPr>
                <w:rFonts w:ascii="Courier New" w:eastAsia="Times New Roman" w:hAnsi="Courier New"/>
                <w:noProof/>
                <w:color w:val="993366"/>
                <w:sz w:val="16"/>
                <w:szCs w:val="20"/>
                <w:lang w:val="en-GB" w:eastAsia="en-GB"/>
              </w:rPr>
              <w:t>OPTIONAL</w:t>
            </w:r>
            <w:r w:rsidRPr="00F21FF6">
              <w:rPr>
                <w:rFonts w:ascii="Courier New" w:eastAsia="Times New Roman" w:hAnsi="Courier New"/>
                <w:noProof/>
                <w:sz w:val="16"/>
                <w:szCs w:val="20"/>
                <w:lang w:val="en-GB" w:eastAsia="en-GB"/>
              </w:rPr>
              <w:t xml:space="preserve">,   </w:t>
            </w:r>
            <w:r w:rsidRPr="00F21FF6">
              <w:rPr>
                <w:rFonts w:ascii="Courier New" w:eastAsia="Times New Roman" w:hAnsi="Courier New"/>
                <w:noProof/>
                <w:color w:val="808080"/>
                <w:sz w:val="16"/>
                <w:szCs w:val="20"/>
                <w:lang w:val="en-GB" w:eastAsia="en-GB"/>
              </w:rPr>
              <w:t>-- Need R</w:t>
            </w:r>
          </w:p>
          <w:p w14:paraId="179C0788"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transmissionComb                        </w:t>
            </w:r>
            <w:r w:rsidRPr="00F21FF6">
              <w:rPr>
                <w:rFonts w:ascii="Courier New" w:eastAsia="Times New Roman" w:hAnsi="Courier New"/>
                <w:noProof/>
                <w:color w:val="993366"/>
                <w:sz w:val="16"/>
                <w:szCs w:val="20"/>
                <w:lang w:val="en-GB" w:eastAsia="en-GB"/>
              </w:rPr>
              <w:t>CHOICE</w:t>
            </w:r>
            <w:r w:rsidRPr="00F21FF6">
              <w:rPr>
                <w:rFonts w:ascii="Courier New" w:eastAsia="Times New Roman" w:hAnsi="Courier New"/>
                <w:noProof/>
                <w:sz w:val="16"/>
                <w:szCs w:val="20"/>
                <w:lang w:val="en-GB" w:eastAsia="en-GB"/>
              </w:rPr>
              <w:t xml:space="preserve"> {</w:t>
            </w:r>
          </w:p>
          <w:p w14:paraId="57D9A8F2"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n2                                      </w:t>
            </w:r>
            <w:r w:rsidRPr="00F21FF6">
              <w:rPr>
                <w:rFonts w:ascii="Courier New" w:eastAsia="Times New Roman" w:hAnsi="Courier New"/>
                <w:noProof/>
                <w:color w:val="993366"/>
                <w:sz w:val="16"/>
                <w:szCs w:val="20"/>
                <w:lang w:val="en-GB" w:eastAsia="en-GB"/>
              </w:rPr>
              <w:t>SEQUENCE</w:t>
            </w:r>
            <w:r w:rsidRPr="00F21FF6">
              <w:rPr>
                <w:rFonts w:ascii="Courier New" w:eastAsia="Times New Roman" w:hAnsi="Courier New"/>
                <w:noProof/>
                <w:sz w:val="16"/>
                <w:szCs w:val="20"/>
                <w:lang w:val="en-GB" w:eastAsia="en-GB"/>
              </w:rPr>
              <w:t xml:space="preserve"> {</w:t>
            </w:r>
          </w:p>
          <w:p w14:paraId="54334320"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combOffset-n2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(0..1),</w:t>
            </w:r>
          </w:p>
          <w:p w14:paraId="4DA2FC17"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cyclicShift-n2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(0..7)</w:t>
            </w:r>
          </w:p>
          <w:p w14:paraId="00ADD38E"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p>
          <w:p w14:paraId="27998FDB"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n4                                      </w:t>
            </w:r>
            <w:r w:rsidRPr="00F21FF6">
              <w:rPr>
                <w:rFonts w:ascii="Courier New" w:eastAsia="Times New Roman" w:hAnsi="Courier New"/>
                <w:noProof/>
                <w:color w:val="993366"/>
                <w:sz w:val="16"/>
                <w:szCs w:val="20"/>
                <w:lang w:val="en-GB" w:eastAsia="en-GB"/>
              </w:rPr>
              <w:t>SEQUENCE</w:t>
            </w:r>
            <w:r w:rsidRPr="00F21FF6">
              <w:rPr>
                <w:rFonts w:ascii="Courier New" w:eastAsia="Times New Roman" w:hAnsi="Courier New"/>
                <w:noProof/>
                <w:sz w:val="16"/>
                <w:szCs w:val="20"/>
                <w:lang w:val="en-GB" w:eastAsia="en-GB"/>
              </w:rPr>
              <w:t xml:space="preserve"> {</w:t>
            </w:r>
          </w:p>
          <w:p w14:paraId="493090E9"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combOffset-n4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(0..3),</w:t>
            </w:r>
          </w:p>
          <w:p w14:paraId="67342381"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cyclicShift-n4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(0..11)</w:t>
            </w:r>
          </w:p>
          <w:p w14:paraId="564300C0"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p>
          <w:p w14:paraId="6380AD60"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p>
          <w:p w14:paraId="5A881DBB"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resourceMapping                         </w:t>
            </w:r>
            <w:r w:rsidRPr="00F21FF6">
              <w:rPr>
                <w:rFonts w:ascii="Courier New" w:eastAsia="Times New Roman" w:hAnsi="Courier New"/>
                <w:noProof/>
                <w:color w:val="993366"/>
                <w:sz w:val="16"/>
                <w:szCs w:val="20"/>
                <w:lang w:val="en-GB" w:eastAsia="en-GB"/>
              </w:rPr>
              <w:t>SEQUENCE</w:t>
            </w:r>
            <w:r w:rsidRPr="00F21FF6">
              <w:rPr>
                <w:rFonts w:ascii="Courier New" w:eastAsia="Times New Roman" w:hAnsi="Courier New"/>
                <w:noProof/>
                <w:sz w:val="16"/>
                <w:szCs w:val="20"/>
                <w:lang w:val="en-GB" w:eastAsia="en-GB"/>
              </w:rPr>
              <w:t xml:space="preserve"> {</w:t>
            </w:r>
          </w:p>
          <w:p w14:paraId="32E97151"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r w:rsidRPr="00F21FF6">
              <w:rPr>
                <w:rFonts w:ascii="Courier New" w:eastAsia="Times New Roman" w:hAnsi="Courier New"/>
                <w:noProof/>
                <w:sz w:val="16"/>
                <w:szCs w:val="20"/>
                <w:highlight w:val="yellow"/>
                <w:lang w:val="en-GB" w:eastAsia="en-GB"/>
              </w:rPr>
              <w:t xml:space="preserve">startPosition                           </w:t>
            </w:r>
            <w:r w:rsidRPr="00F21FF6">
              <w:rPr>
                <w:rFonts w:ascii="Courier New" w:eastAsia="Times New Roman" w:hAnsi="Courier New"/>
                <w:noProof/>
                <w:color w:val="993366"/>
                <w:sz w:val="16"/>
                <w:szCs w:val="20"/>
                <w:highlight w:val="yellow"/>
                <w:lang w:val="en-GB" w:eastAsia="en-GB"/>
              </w:rPr>
              <w:t>INTEGER</w:t>
            </w:r>
            <w:r w:rsidRPr="00F21FF6">
              <w:rPr>
                <w:rFonts w:ascii="Courier New" w:eastAsia="Times New Roman" w:hAnsi="Courier New"/>
                <w:noProof/>
                <w:sz w:val="16"/>
                <w:szCs w:val="20"/>
                <w:highlight w:val="yellow"/>
                <w:lang w:val="en-GB" w:eastAsia="en-GB"/>
              </w:rPr>
              <w:t xml:space="preserve"> (0..5),</w:t>
            </w:r>
          </w:p>
          <w:p w14:paraId="40ACF6DC"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nrofSymbols                             </w:t>
            </w:r>
            <w:r w:rsidRPr="00F21FF6">
              <w:rPr>
                <w:rFonts w:ascii="Courier New" w:eastAsia="Times New Roman" w:hAnsi="Courier New"/>
                <w:noProof/>
                <w:color w:val="993366"/>
                <w:sz w:val="16"/>
                <w:szCs w:val="20"/>
                <w:lang w:val="en-GB" w:eastAsia="en-GB"/>
              </w:rPr>
              <w:t>ENUMERATED</w:t>
            </w:r>
            <w:r w:rsidRPr="00F21FF6">
              <w:rPr>
                <w:rFonts w:ascii="Courier New" w:eastAsia="Times New Roman" w:hAnsi="Courier New"/>
                <w:noProof/>
                <w:sz w:val="16"/>
                <w:szCs w:val="20"/>
                <w:lang w:val="en-GB" w:eastAsia="en-GB"/>
              </w:rPr>
              <w:t xml:space="preserve"> {n1, n2, n4},</w:t>
            </w:r>
          </w:p>
          <w:p w14:paraId="468725DF"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repetitionFactor                        </w:t>
            </w:r>
            <w:r w:rsidRPr="00F21FF6">
              <w:rPr>
                <w:rFonts w:ascii="Courier New" w:eastAsia="Times New Roman" w:hAnsi="Courier New"/>
                <w:noProof/>
                <w:color w:val="993366"/>
                <w:sz w:val="16"/>
                <w:szCs w:val="20"/>
                <w:lang w:val="en-GB" w:eastAsia="en-GB"/>
              </w:rPr>
              <w:t>ENUMERATED</w:t>
            </w:r>
            <w:r w:rsidRPr="00F21FF6">
              <w:rPr>
                <w:rFonts w:ascii="Courier New" w:eastAsia="Times New Roman" w:hAnsi="Courier New"/>
                <w:noProof/>
                <w:sz w:val="16"/>
                <w:szCs w:val="20"/>
                <w:lang w:val="en-GB" w:eastAsia="en-GB"/>
              </w:rPr>
              <w:t xml:space="preserve"> {n1, n2, n4}</w:t>
            </w:r>
          </w:p>
          <w:p w14:paraId="49C4AE95"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p>
          <w:p w14:paraId="196A6A6A"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freqDomainPosition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(0..67),</w:t>
            </w:r>
          </w:p>
          <w:p w14:paraId="228127A5"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freqDomainShift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(0..268),</w:t>
            </w:r>
          </w:p>
          <w:p w14:paraId="4FDAB530"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lastRenderedPageBreak/>
              <w:t xml:space="preserve">    freqHopping                             </w:t>
            </w:r>
            <w:r w:rsidRPr="00F21FF6">
              <w:rPr>
                <w:rFonts w:ascii="Courier New" w:eastAsia="Times New Roman" w:hAnsi="Courier New"/>
                <w:noProof/>
                <w:color w:val="993366"/>
                <w:sz w:val="16"/>
                <w:szCs w:val="20"/>
                <w:lang w:val="en-GB" w:eastAsia="en-GB"/>
              </w:rPr>
              <w:t>SEQUENCE</w:t>
            </w:r>
            <w:r w:rsidRPr="00F21FF6">
              <w:rPr>
                <w:rFonts w:ascii="Courier New" w:eastAsia="Times New Roman" w:hAnsi="Courier New"/>
                <w:noProof/>
                <w:sz w:val="16"/>
                <w:szCs w:val="20"/>
                <w:lang w:val="en-GB" w:eastAsia="en-GB"/>
              </w:rPr>
              <w:t xml:space="preserve"> {</w:t>
            </w:r>
          </w:p>
          <w:p w14:paraId="1465E0E3"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c-SRS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(0..63),</w:t>
            </w:r>
          </w:p>
          <w:p w14:paraId="23710DE7"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b-SRS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(0..3),</w:t>
            </w:r>
          </w:p>
          <w:p w14:paraId="432F1B8D"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b-hop                                   </w:t>
            </w:r>
            <w:r w:rsidRPr="00F21FF6">
              <w:rPr>
                <w:rFonts w:ascii="Courier New" w:eastAsia="Times New Roman" w:hAnsi="Courier New"/>
                <w:noProof/>
                <w:color w:val="993366"/>
                <w:sz w:val="16"/>
                <w:szCs w:val="20"/>
                <w:lang w:val="en-GB" w:eastAsia="en-GB"/>
              </w:rPr>
              <w:t>INTEGER</w:t>
            </w:r>
            <w:r w:rsidRPr="00F21FF6">
              <w:rPr>
                <w:rFonts w:ascii="Courier New" w:eastAsia="Times New Roman" w:hAnsi="Courier New"/>
                <w:noProof/>
                <w:sz w:val="16"/>
                <w:szCs w:val="20"/>
                <w:lang w:val="en-GB" w:eastAsia="en-GB"/>
              </w:rPr>
              <w:t xml:space="preserve"> (0..3)</w:t>
            </w:r>
          </w:p>
          <w:p w14:paraId="0140D8C0" w14:textId="77777777"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p>
          <w:p w14:paraId="62369FA3" w14:textId="751B9071" w:rsidR="00F21FF6" w:rsidRPr="00F21FF6"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 xml:space="preserve">    ...</w:t>
            </w:r>
          </w:p>
          <w:p w14:paraId="15C34B37" w14:textId="77777777" w:rsidR="000D55B2" w:rsidRDefault="00F21FF6" w:rsidP="00F21F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21FF6">
              <w:rPr>
                <w:rFonts w:ascii="Courier New" w:eastAsia="Times New Roman" w:hAnsi="Courier New"/>
                <w:noProof/>
                <w:sz w:val="16"/>
                <w:szCs w:val="20"/>
                <w:lang w:val="en-GB" w:eastAsia="en-GB"/>
              </w:rPr>
              <w:t>}</w:t>
            </w:r>
          </w:p>
          <w:p w14:paraId="2A7074F2" w14:textId="1EF607A1" w:rsidR="00127908" w:rsidRPr="00127908" w:rsidRDefault="00127908" w:rsidP="00127908">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tc>
      </w:tr>
    </w:tbl>
    <w:p w14:paraId="7E1156D6" w14:textId="77777777" w:rsidR="00BF2AA5" w:rsidRDefault="00BF2AA5" w:rsidP="00BF2AA5">
      <w:pPr>
        <w:pStyle w:val="0Maintext"/>
        <w:spacing w:after="60" w:afterAutospacing="0"/>
        <w:ind w:firstLine="0"/>
        <w:rPr>
          <w:lang w:val="en-US" w:eastAsia="ko-KR"/>
        </w:rPr>
      </w:pPr>
    </w:p>
    <w:p w14:paraId="74108BD0" w14:textId="535EFCB4" w:rsidR="00AD4C6D" w:rsidRDefault="000D55B2" w:rsidP="00BF2AA5">
      <w:pPr>
        <w:pStyle w:val="0Maintext"/>
        <w:spacing w:after="60" w:afterAutospacing="0"/>
        <w:ind w:firstLine="0"/>
        <w:rPr>
          <w:lang w:val="en-US" w:eastAsia="ko-KR"/>
        </w:rPr>
      </w:pPr>
      <w:r>
        <w:rPr>
          <w:rFonts w:hint="eastAsia"/>
          <w:lang w:val="en-US" w:eastAsia="ko-KR"/>
        </w:rPr>
        <w:t xml:space="preserve">Depending on whether SRS resources are overlapped or not, we can check how to determine SRS transmission </w:t>
      </w:r>
      <w:r>
        <w:rPr>
          <w:lang w:val="en-US" w:eastAsia="ko-KR"/>
        </w:rPr>
        <w:t>occasion</w:t>
      </w:r>
      <w:r>
        <w:rPr>
          <w:rFonts w:hint="eastAsia"/>
          <w:lang w:val="en-US" w:eastAsia="ko-KR"/>
        </w:rPr>
        <w:t>.</w:t>
      </w:r>
    </w:p>
    <w:p w14:paraId="1F6D3C3E" w14:textId="2E242027" w:rsidR="002C4371" w:rsidRPr="00E2388A" w:rsidRDefault="008A04A4" w:rsidP="002C4371">
      <w:pPr>
        <w:pStyle w:val="2"/>
        <w:rPr>
          <w:sz w:val="28"/>
          <w:szCs w:val="28"/>
        </w:rPr>
      </w:pPr>
      <w:r>
        <w:rPr>
          <w:sz w:val="28"/>
          <w:szCs w:val="28"/>
        </w:rPr>
        <w:t>Determination of SRS transmission occasion for non-overlapped SRS resources in time domain</w:t>
      </w:r>
    </w:p>
    <w:p w14:paraId="62E8DB31" w14:textId="77777777" w:rsidR="00D24AB8" w:rsidRDefault="00EB28E8" w:rsidP="00460D27">
      <w:pPr>
        <w:pStyle w:val="0Maintext"/>
        <w:spacing w:after="60" w:afterAutospacing="0"/>
        <w:rPr>
          <w:lang w:val="en-US" w:eastAsia="ko-KR"/>
        </w:rPr>
      </w:pPr>
      <w:r>
        <w:rPr>
          <w:lang w:val="en-US" w:eastAsia="ko-KR"/>
        </w:rPr>
        <w:t xml:space="preserve">First, the case that SRS resources are not overlapped in time domain </w:t>
      </w:r>
      <w:proofErr w:type="gramStart"/>
      <w:r>
        <w:rPr>
          <w:lang w:val="en-US" w:eastAsia="ko-KR"/>
        </w:rPr>
        <w:t>can be considered</w:t>
      </w:r>
      <w:proofErr w:type="gramEnd"/>
      <w:r>
        <w:rPr>
          <w:lang w:val="en-US" w:eastAsia="ko-KR"/>
        </w:rPr>
        <w:t xml:space="preserve">. SRS resources in a SRS resource set </w:t>
      </w:r>
      <w:proofErr w:type="gramStart"/>
      <w:r>
        <w:rPr>
          <w:lang w:val="en-US" w:eastAsia="ko-KR"/>
        </w:rPr>
        <w:t>can be transmitted</w:t>
      </w:r>
      <w:proofErr w:type="gramEnd"/>
      <w:r>
        <w:rPr>
          <w:lang w:val="en-US" w:eastAsia="ko-KR"/>
        </w:rPr>
        <w:t xml:space="preserve"> as shown in figure 1.</w:t>
      </w:r>
    </w:p>
    <w:p w14:paraId="4D089BE6" w14:textId="2CC028C5" w:rsidR="008A04A4" w:rsidRDefault="00EB28E8" w:rsidP="00460D27">
      <w:pPr>
        <w:pStyle w:val="0Maintext"/>
        <w:spacing w:after="60" w:afterAutospacing="0"/>
        <w:rPr>
          <w:lang w:val="en-US" w:eastAsia="ko-KR"/>
        </w:rPr>
      </w:pPr>
      <w:r>
        <w:rPr>
          <w:lang w:val="en-US" w:eastAsia="ko-KR"/>
        </w:rPr>
        <w:t xml:space="preserve"> </w:t>
      </w:r>
    </w:p>
    <w:p w14:paraId="392B1C78" w14:textId="20C5399D" w:rsidR="00EA4EF5" w:rsidRDefault="006B4583" w:rsidP="00407D21">
      <w:pPr>
        <w:pStyle w:val="0Maintext"/>
        <w:spacing w:after="60" w:afterAutospacing="0"/>
        <w:jc w:val="center"/>
        <w:rPr>
          <w:lang w:val="en-US" w:eastAsia="ko-KR"/>
        </w:rPr>
      </w:pPr>
      <w:r>
        <w:rPr>
          <w:noProof/>
          <w:lang w:val="en-US" w:eastAsia="ko-KR"/>
        </w:rPr>
        <w:drawing>
          <wp:inline distT="0" distB="0" distL="0" distR="0" wp14:anchorId="343FD96C" wp14:editId="42161CBA">
            <wp:extent cx="4242386" cy="240405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8667" cy="2418948"/>
                    </a:xfrm>
                    <a:prstGeom prst="rect">
                      <a:avLst/>
                    </a:prstGeom>
                    <a:noFill/>
                  </pic:spPr>
                </pic:pic>
              </a:graphicData>
            </a:graphic>
          </wp:inline>
        </w:drawing>
      </w:r>
    </w:p>
    <w:p w14:paraId="3222A74C" w14:textId="1760C836" w:rsidR="00EB28E8" w:rsidRDefault="00EB28E8" w:rsidP="00407D21">
      <w:pPr>
        <w:pStyle w:val="0Maintext"/>
        <w:spacing w:after="60" w:afterAutospacing="0"/>
        <w:jc w:val="center"/>
        <w:rPr>
          <w:lang w:val="en-US" w:eastAsia="ko-KR"/>
        </w:rPr>
      </w:pPr>
      <w:r>
        <w:rPr>
          <w:lang w:val="en-US" w:eastAsia="ko-KR"/>
        </w:rPr>
        <w:t>Figure 1.</w:t>
      </w:r>
      <w:r w:rsidR="001227AE">
        <w:rPr>
          <w:lang w:val="en-US" w:eastAsia="ko-KR"/>
        </w:rPr>
        <w:t xml:space="preserve"> Example of</w:t>
      </w:r>
      <w:r w:rsidR="0060482B">
        <w:rPr>
          <w:lang w:val="en-US" w:eastAsia="ko-KR"/>
        </w:rPr>
        <w:t xml:space="preserve"> </w:t>
      </w:r>
      <w:r w:rsidR="001227AE">
        <w:rPr>
          <w:lang w:val="en-US" w:eastAsia="ko-KR"/>
        </w:rPr>
        <w:t>n</w:t>
      </w:r>
      <w:r w:rsidR="0060482B">
        <w:rPr>
          <w:lang w:val="en-US" w:eastAsia="ko-KR"/>
        </w:rPr>
        <w:t>on-overlapped SRS resources in a SRS resource set</w:t>
      </w:r>
    </w:p>
    <w:p w14:paraId="0B202C2F" w14:textId="77777777" w:rsidR="00E33D5B" w:rsidRDefault="00E33D5B" w:rsidP="00460D27">
      <w:pPr>
        <w:pStyle w:val="0Maintext"/>
        <w:spacing w:after="60" w:afterAutospacing="0"/>
        <w:rPr>
          <w:lang w:val="en-US" w:eastAsia="ko-KR"/>
        </w:rPr>
      </w:pPr>
    </w:p>
    <w:p w14:paraId="5031B074" w14:textId="7590892B" w:rsidR="00407D21" w:rsidRDefault="00407D21" w:rsidP="00460D27">
      <w:pPr>
        <w:pStyle w:val="0Maintext"/>
        <w:spacing w:after="60" w:afterAutospacing="0"/>
        <w:rPr>
          <w:lang w:val="en-US" w:eastAsia="ko-KR"/>
        </w:rPr>
      </w:pPr>
      <w:r>
        <w:rPr>
          <w:lang w:val="en-US" w:eastAsia="ko-KR"/>
        </w:rPr>
        <w:t xml:space="preserve">In Figure 1, </w:t>
      </w:r>
      <w:r w:rsidR="00E33D5B">
        <w:rPr>
          <w:lang w:val="en-US" w:eastAsia="ko-KR"/>
        </w:rPr>
        <w:t xml:space="preserve">four SRS resources </w:t>
      </w:r>
      <w:proofErr w:type="gramStart"/>
      <w:r w:rsidR="00E33D5B">
        <w:rPr>
          <w:lang w:val="en-US" w:eastAsia="ko-KR"/>
        </w:rPr>
        <w:t>are configured</w:t>
      </w:r>
      <w:proofErr w:type="gramEnd"/>
      <w:r w:rsidR="00E33D5B">
        <w:rPr>
          <w:lang w:val="en-US" w:eastAsia="ko-KR"/>
        </w:rPr>
        <w:t xml:space="preserve"> in a SRS resource set #1 and different </w:t>
      </w:r>
      <w:proofErr w:type="spellStart"/>
      <w:r w:rsidR="00E33D5B">
        <w:rPr>
          <w:lang w:val="en-US" w:eastAsia="ko-KR"/>
        </w:rPr>
        <w:t>startPosition</w:t>
      </w:r>
      <w:proofErr w:type="spellEnd"/>
      <w:r w:rsidR="00E33D5B">
        <w:rPr>
          <w:lang w:val="en-US" w:eastAsia="ko-KR"/>
        </w:rPr>
        <w:t xml:space="preserve"> and same </w:t>
      </w:r>
      <w:proofErr w:type="spellStart"/>
      <w:r w:rsidR="00E33D5B">
        <w:rPr>
          <w:lang w:val="en-US" w:eastAsia="ko-KR"/>
        </w:rPr>
        <w:t>nrofsymbols</w:t>
      </w:r>
      <w:proofErr w:type="spellEnd"/>
      <w:r w:rsidR="00E33D5B">
        <w:rPr>
          <w:lang w:val="en-US" w:eastAsia="ko-KR"/>
        </w:rPr>
        <w:t xml:space="preserve"> are configured for all SRS resources in a set. According to legacy definition of SRS transmission occasion, transmission occasion for each SRS resource </w:t>
      </w:r>
      <w:proofErr w:type="gramStart"/>
      <w:r w:rsidR="00E33D5B">
        <w:rPr>
          <w:lang w:val="en-US" w:eastAsia="ko-KR"/>
        </w:rPr>
        <w:t>can be defined</w:t>
      </w:r>
      <w:proofErr w:type="gramEnd"/>
      <w:r w:rsidR="00E33D5B">
        <w:rPr>
          <w:lang w:val="en-US" w:eastAsia="ko-KR"/>
        </w:rPr>
        <w:t xml:space="preserve"> separately due to different first symbol S. </w:t>
      </w:r>
    </w:p>
    <w:p w14:paraId="0D2B2EB8" w14:textId="77777777" w:rsidR="00E33D5B" w:rsidRDefault="00E33D5B" w:rsidP="00E33D5B">
      <w:pPr>
        <w:pStyle w:val="0Maintext"/>
        <w:spacing w:after="60" w:afterAutospacing="0"/>
        <w:ind w:firstLine="0"/>
        <w:rPr>
          <w:lang w:val="en-US" w:eastAsia="ko-KR"/>
        </w:rPr>
      </w:pPr>
    </w:p>
    <w:p w14:paraId="57E366D9" w14:textId="4714BF21" w:rsidR="00E33D5B" w:rsidRDefault="00E33D5B" w:rsidP="00E33D5B">
      <w:pPr>
        <w:pStyle w:val="0Maintext"/>
        <w:spacing w:before="120" w:after="60" w:afterAutospacing="0"/>
        <w:ind w:firstLine="0"/>
        <w:rPr>
          <w:lang w:val="en-US" w:eastAsia="ko-KR"/>
        </w:rPr>
      </w:pPr>
      <w:r w:rsidRPr="00251ABC">
        <w:rPr>
          <w:b/>
          <w:u w:val="single"/>
          <w:lang w:val="en-US"/>
        </w:rPr>
        <w:t>Observation 1:</w:t>
      </w:r>
      <w:r>
        <w:rPr>
          <w:lang w:val="en-US" w:eastAsia="ko-KR"/>
        </w:rPr>
        <w:t xml:space="preserve"> </w:t>
      </w:r>
      <w:r w:rsidR="00F33939">
        <w:rPr>
          <w:lang w:val="en-US" w:eastAsia="ko-KR"/>
        </w:rPr>
        <w:t xml:space="preserve">If SRS resources in a SRS resource set </w:t>
      </w:r>
      <w:proofErr w:type="gramStart"/>
      <w:r w:rsidR="00F33939">
        <w:rPr>
          <w:lang w:val="en-US" w:eastAsia="ko-KR"/>
        </w:rPr>
        <w:t>are not overlapped</w:t>
      </w:r>
      <w:proofErr w:type="gramEnd"/>
      <w:r w:rsidR="00F33939">
        <w:rPr>
          <w:lang w:val="en-US" w:eastAsia="ko-KR"/>
        </w:rPr>
        <w:t xml:space="preserve"> in time domain, SRS transmission occasion can be defined per SRS resource due to different first symbol S for each SRS resource.</w:t>
      </w:r>
    </w:p>
    <w:p w14:paraId="64ECCCEF" w14:textId="77777777" w:rsidR="005A2196" w:rsidRDefault="005A2196" w:rsidP="005A2196">
      <w:pPr>
        <w:pStyle w:val="0Maintext"/>
        <w:spacing w:after="60" w:afterAutospacing="0"/>
        <w:ind w:firstLine="0"/>
        <w:rPr>
          <w:lang w:val="en-US" w:eastAsia="ko-KR"/>
        </w:rPr>
      </w:pPr>
    </w:p>
    <w:p w14:paraId="1C22FB34" w14:textId="5C73A027" w:rsidR="00610DF4" w:rsidRPr="00E2388A" w:rsidRDefault="008A04A4" w:rsidP="00610DF4">
      <w:pPr>
        <w:pStyle w:val="2"/>
        <w:rPr>
          <w:sz w:val="28"/>
          <w:szCs w:val="28"/>
        </w:rPr>
      </w:pPr>
      <w:r>
        <w:rPr>
          <w:sz w:val="28"/>
          <w:szCs w:val="28"/>
        </w:rPr>
        <w:t>Determination of SRS transmission occasion for overlapped SRS resources in time domain</w:t>
      </w:r>
    </w:p>
    <w:p w14:paraId="16F20072" w14:textId="420E57E9" w:rsidR="00E014F6" w:rsidRDefault="00E61BF0" w:rsidP="00610DF4">
      <w:pPr>
        <w:pStyle w:val="0Maintext"/>
        <w:spacing w:after="60" w:afterAutospacing="0"/>
        <w:rPr>
          <w:lang w:val="en-US" w:eastAsia="ko-KR"/>
        </w:rPr>
      </w:pPr>
      <w:r>
        <w:rPr>
          <w:lang w:val="en-US" w:eastAsia="ko-KR"/>
        </w:rPr>
        <w:t xml:space="preserve">For SRS resources in </w:t>
      </w:r>
      <w:r w:rsidR="0079390D">
        <w:rPr>
          <w:lang w:val="en-US" w:eastAsia="ko-KR"/>
        </w:rPr>
        <w:t xml:space="preserve">a </w:t>
      </w:r>
      <w:r>
        <w:rPr>
          <w:lang w:val="en-US" w:eastAsia="ko-KR"/>
        </w:rPr>
        <w:t>SRS resource set(s) with certain usage (e.g. ‘</w:t>
      </w:r>
      <w:proofErr w:type="spellStart"/>
      <w:r>
        <w:rPr>
          <w:lang w:val="en-US" w:eastAsia="ko-KR"/>
        </w:rPr>
        <w:t>nonCodebook</w:t>
      </w:r>
      <w:proofErr w:type="spellEnd"/>
      <w:r>
        <w:rPr>
          <w:lang w:val="en-US" w:eastAsia="ko-KR"/>
        </w:rPr>
        <w:t>’ or ‘</w:t>
      </w:r>
      <w:proofErr w:type="spellStart"/>
      <w:r>
        <w:rPr>
          <w:lang w:val="en-US" w:eastAsia="ko-KR"/>
        </w:rPr>
        <w:t>beamManagement</w:t>
      </w:r>
      <w:proofErr w:type="spellEnd"/>
      <w:r>
        <w:rPr>
          <w:lang w:val="en-US" w:eastAsia="ko-KR"/>
        </w:rPr>
        <w:t>’), more than one SRS resources can be transmitted simultaneously</w:t>
      </w:r>
      <w:bookmarkStart w:id="12" w:name="_GoBack"/>
      <w:bookmarkEnd w:id="12"/>
      <w:r>
        <w:rPr>
          <w:lang w:val="en-US" w:eastAsia="ko-KR"/>
        </w:rPr>
        <w:t xml:space="preserve">. </w:t>
      </w:r>
      <w:r w:rsidR="0079390D">
        <w:rPr>
          <w:lang w:val="en-US" w:eastAsia="ko-KR"/>
        </w:rPr>
        <w:t>Followings are related specification on simultaneous SRS transmission in time domain [4].</w:t>
      </w:r>
    </w:p>
    <w:tbl>
      <w:tblPr>
        <w:tblStyle w:val="af6"/>
        <w:tblW w:w="0" w:type="auto"/>
        <w:tblLook w:val="04A0" w:firstRow="1" w:lastRow="0" w:firstColumn="1" w:lastColumn="0" w:noHBand="0" w:noVBand="1"/>
      </w:tblPr>
      <w:tblGrid>
        <w:gridCol w:w="9629"/>
      </w:tblGrid>
      <w:tr w:rsidR="0079390D" w14:paraId="73C75974" w14:textId="77777777" w:rsidTr="0079390D">
        <w:tc>
          <w:tcPr>
            <w:tcW w:w="9629" w:type="dxa"/>
          </w:tcPr>
          <w:p w14:paraId="2134EBF2" w14:textId="4697185C" w:rsidR="00127908" w:rsidRPr="00127908" w:rsidRDefault="00127908" w:rsidP="00610DF4">
            <w:pPr>
              <w:pStyle w:val="0Maintext"/>
              <w:spacing w:after="60" w:afterAutospacing="0"/>
              <w:ind w:firstLine="0"/>
              <w:rPr>
                <w:color w:val="000000"/>
                <w:sz w:val="24"/>
                <w:szCs w:val="24"/>
              </w:rPr>
            </w:pPr>
            <w:bookmarkStart w:id="13" w:name="_Toc11352141"/>
            <w:bookmarkStart w:id="14" w:name="_Toc20318031"/>
            <w:bookmarkStart w:id="15" w:name="_Toc27299929"/>
            <w:bookmarkStart w:id="16" w:name="_Toc29673202"/>
            <w:bookmarkStart w:id="17" w:name="_Toc29673343"/>
            <w:bookmarkStart w:id="18" w:name="_Toc29674336"/>
            <w:bookmarkStart w:id="19" w:name="_Toc36645566"/>
            <w:bookmarkStart w:id="20" w:name="_Toc45810611"/>
            <w:bookmarkStart w:id="21" w:name="_Toc155777400"/>
            <w:r w:rsidRPr="00127908">
              <w:rPr>
                <w:rFonts w:eastAsia="SimSun" w:cs="Times New Roman"/>
                <w:color w:val="000000"/>
                <w:sz w:val="24"/>
                <w:szCs w:val="24"/>
              </w:rPr>
              <w:t xml:space="preserve">6.1.1.2 </w:t>
            </w:r>
            <w:r w:rsidRPr="00127908">
              <w:rPr>
                <w:rFonts w:eastAsia="SimSun" w:cs="Times New Roman"/>
                <w:color w:val="000000"/>
                <w:sz w:val="24"/>
                <w:szCs w:val="24"/>
              </w:rPr>
              <w:tab/>
              <w:t>Non-Codebook based UL transmission</w:t>
            </w:r>
            <w:bookmarkEnd w:id="13"/>
            <w:bookmarkEnd w:id="14"/>
            <w:bookmarkEnd w:id="15"/>
            <w:bookmarkEnd w:id="16"/>
            <w:bookmarkEnd w:id="17"/>
            <w:bookmarkEnd w:id="18"/>
            <w:bookmarkEnd w:id="19"/>
            <w:bookmarkEnd w:id="20"/>
            <w:bookmarkEnd w:id="21"/>
          </w:p>
          <w:p w14:paraId="3C5D89C2" w14:textId="0113F241" w:rsidR="00127908" w:rsidRDefault="00127908" w:rsidP="00610DF4">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p w14:paraId="73ECF2DE" w14:textId="77777777" w:rsidR="0079390D" w:rsidRDefault="00127908" w:rsidP="00610DF4">
            <w:pPr>
              <w:pStyle w:val="0Maintext"/>
              <w:spacing w:after="60" w:afterAutospacing="0"/>
              <w:ind w:firstLine="0"/>
              <w:rPr>
                <w:rFonts w:eastAsia="MS Mincho"/>
                <w:color w:val="000000"/>
              </w:rPr>
            </w:pPr>
            <w:r w:rsidRPr="0048482F">
              <w:rPr>
                <w:color w:val="000000"/>
              </w:rPr>
              <w:lastRenderedPageBreak/>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w:t>
            </w:r>
            <w:proofErr w:type="gramStart"/>
            <w:r w:rsidRPr="0048482F">
              <w:rPr>
                <w:color w:val="000000"/>
              </w:rPr>
              <w:t xml:space="preserve">resources which can be configured to the UE for simultaneous transmission in the same </w:t>
            </w:r>
            <w:r>
              <w:rPr>
                <w:color w:val="000000"/>
              </w:rPr>
              <w:t>symbol</w:t>
            </w:r>
            <w:proofErr w:type="gramEnd"/>
            <w:r>
              <w:rPr>
                <w:color w:val="000000"/>
              </w:rPr>
              <w:t xml:space="preserve">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p>
          <w:p w14:paraId="4E9B053A" w14:textId="2E59E0E3" w:rsidR="00127908" w:rsidRDefault="00127908" w:rsidP="00610DF4">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r w:rsidR="008C7538">
              <w:rPr>
                <w:color w:val="000000"/>
                <w:lang w:eastAsia="ko-KR"/>
              </w:rPr>
              <w:t>--</w:t>
            </w:r>
          </w:p>
          <w:p w14:paraId="4BEADF82" w14:textId="77777777" w:rsidR="008C7538" w:rsidRPr="008C7538" w:rsidRDefault="008C7538" w:rsidP="008C7538">
            <w:pPr>
              <w:keepNext/>
              <w:keepLines/>
              <w:spacing w:before="180" w:after="180"/>
              <w:outlineLvl w:val="1"/>
              <w:rPr>
                <w:rFonts w:ascii="Arial" w:eastAsia="SimSun" w:hAnsi="Arial"/>
                <w:color w:val="000000"/>
                <w:sz w:val="32"/>
                <w:szCs w:val="20"/>
                <w:lang w:val="x-none" w:eastAsia="en-US"/>
              </w:rPr>
            </w:pPr>
            <w:bookmarkStart w:id="22" w:name="_Toc11352156"/>
            <w:bookmarkStart w:id="23" w:name="_Toc20318046"/>
            <w:bookmarkStart w:id="24" w:name="_Toc27299944"/>
            <w:bookmarkStart w:id="25" w:name="_Toc29673218"/>
            <w:bookmarkStart w:id="26" w:name="_Toc29673359"/>
            <w:bookmarkStart w:id="27" w:name="_Toc29674352"/>
            <w:bookmarkStart w:id="28" w:name="_Toc36645582"/>
            <w:bookmarkStart w:id="29" w:name="_Toc45810631"/>
            <w:bookmarkStart w:id="30" w:name="_Toc155777427"/>
            <w:r w:rsidRPr="008C7538">
              <w:rPr>
                <w:rFonts w:ascii="Arial" w:eastAsia="SimSun" w:hAnsi="Arial"/>
                <w:color w:val="000000"/>
                <w:sz w:val="32"/>
                <w:szCs w:val="20"/>
                <w:lang w:val="x-none" w:eastAsia="en-US"/>
              </w:rPr>
              <w:t>6.2</w:t>
            </w:r>
            <w:r w:rsidRPr="008C7538">
              <w:rPr>
                <w:rFonts w:ascii="Arial" w:eastAsia="SimSun" w:hAnsi="Arial"/>
                <w:color w:val="000000"/>
                <w:sz w:val="32"/>
                <w:szCs w:val="20"/>
                <w:lang w:val="x-none" w:eastAsia="en-US"/>
              </w:rPr>
              <w:tab/>
              <w:t xml:space="preserve">UE reference </w:t>
            </w:r>
            <w:r w:rsidRPr="008C7538">
              <w:rPr>
                <w:rFonts w:ascii="Arial" w:eastAsia="SimSun" w:hAnsi="Arial"/>
                <w:color w:val="000000"/>
                <w:sz w:val="32"/>
                <w:szCs w:val="20"/>
                <w:lang w:val="en-GB" w:eastAsia="en-US"/>
              </w:rPr>
              <w:t>signal</w:t>
            </w:r>
            <w:r w:rsidRPr="008C7538">
              <w:rPr>
                <w:rFonts w:ascii="Arial" w:eastAsia="SimSun" w:hAnsi="Arial"/>
                <w:color w:val="000000"/>
                <w:sz w:val="32"/>
                <w:szCs w:val="20"/>
                <w:lang w:val="x-none" w:eastAsia="en-US"/>
              </w:rPr>
              <w:t xml:space="preserve"> (RS) procedure</w:t>
            </w:r>
            <w:bookmarkEnd w:id="22"/>
            <w:bookmarkEnd w:id="23"/>
            <w:bookmarkEnd w:id="24"/>
            <w:bookmarkEnd w:id="25"/>
            <w:bookmarkEnd w:id="26"/>
            <w:bookmarkEnd w:id="27"/>
            <w:bookmarkEnd w:id="28"/>
            <w:bookmarkEnd w:id="29"/>
            <w:bookmarkEnd w:id="30"/>
          </w:p>
          <w:p w14:paraId="0C8D5539" w14:textId="77777777" w:rsidR="008C7538" w:rsidRPr="008C7538" w:rsidRDefault="008C7538" w:rsidP="008C7538">
            <w:pPr>
              <w:keepNext/>
              <w:keepLines/>
              <w:spacing w:before="120" w:after="180"/>
              <w:outlineLvl w:val="2"/>
              <w:rPr>
                <w:rFonts w:ascii="Arial" w:eastAsia="SimSun" w:hAnsi="Arial"/>
                <w:color w:val="000000"/>
                <w:sz w:val="28"/>
                <w:szCs w:val="20"/>
                <w:lang w:val="x-none" w:eastAsia="en-US"/>
              </w:rPr>
            </w:pPr>
            <w:bookmarkStart w:id="31" w:name="_Toc11352157"/>
            <w:bookmarkStart w:id="32" w:name="_Toc20318047"/>
            <w:bookmarkStart w:id="33" w:name="_Toc27299945"/>
            <w:bookmarkStart w:id="34" w:name="_Toc29673219"/>
            <w:bookmarkStart w:id="35" w:name="_Toc29673360"/>
            <w:bookmarkStart w:id="36" w:name="_Toc29674353"/>
            <w:bookmarkStart w:id="37" w:name="_Toc36645583"/>
            <w:bookmarkStart w:id="38" w:name="_Toc45810632"/>
            <w:bookmarkStart w:id="39" w:name="_Toc155777428"/>
            <w:r w:rsidRPr="008C7538">
              <w:rPr>
                <w:rFonts w:ascii="Arial" w:eastAsia="SimSun" w:hAnsi="Arial"/>
                <w:color w:val="000000"/>
                <w:sz w:val="28"/>
                <w:szCs w:val="20"/>
                <w:lang w:val="x-none" w:eastAsia="en-US"/>
              </w:rPr>
              <w:t>6.2.1</w:t>
            </w:r>
            <w:r w:rsidRPr="008C7538">
              <w:rPr>
                <w:rFonts w:ascii="Arial" w:eastAsia="SimSun" w:hAnsi="Arial"/>
                <w:color w:val="000000"/>
                <w:sz w:val="28"/>
                <w:szCs w:val="20"/>
                <w:lang w:val="x-none" w:eastAsia="en-US"/>
              </w:rPr>
              <w:tab/>
              <w:t>UE sounding procedure</w:t>
            </w:r>
            <w:bookmarkEnd w:id="31"/>
            <w:bookmarkEnd w:id="32"/>
            <w:bookmarkEnd w:id="33"/>
            <w:bookmarkEnd w:id="34"/>
            <w:bookmarkEnd w:id="35"/>
            <w:bookmarkEnd w:id="36"/>
            <w:bookmarkEnd w:id="37"/>
            <w:bookmarkEnd w:id="38"/>
            <w:bookmarkEnd w:id="39"/>
          </w:p>
          <w:p w14:paraId="71CBBF06" w14:textId="77777777" w:rsidR="008C7538" w:rsidRDefault="008C7538" w:rsidP="008C7538">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p w14:paraId="7521BE51" w14:textId="26CC20F8" w:rsidR="00E91241" w:rsidRDefault="00D3446F" w:rsidP="008C7538">
            <w:pPr>
              <w:pStyle w:val="0Maintext"/>
              <w:spacing w:after="60" w:afterAutospacing="0"/>
              <w:ind w:firstLine="0"/>
              <w:rPr>
                <w:color w:val="000000"/>
                <w:lang w:eastAsia="ko-KR"/>
              </w:rPr>
            </w:pPr>
            <w:r w:rsidRPr="00D3446F">
              <w:rPr>
                <w:rFonts w:eastAsia="SimSun" w:cs="Times New Roman"/>
                <w:color w:val="000000"/>
              </w:rPr>
              <w:t>When the higher layer parameter</w:t>
            </w:r>
            <w:r w:rsidRPr="00D3446F">
              <w:rPr>
                <w:rFonts w:eastAsia="SimSun" w:cs="Times New Roman"/>
                <w:i/>
                <w:color w:val="000000"/>
              </w:rPr>
              <w:t xml:space="preserve"> usage </w:t>
            </w:r>
            <w:r w:rsidRPr="00D3446F">
              <w:rPr>
                <w:rFonts w:eastAsia="SimSun" w:cs="Times New Roman"/>
                <w:color w:val="000000"/>
              </w:rPr>
              <w:t>is set to '</w:t>
            </w:r>
            <w:proofErr w:type="spellStart"/>
            <w:r w:rsidRPr="00D3446F">
              <w:rPr>
                <w:rFonts w:eastAsia="SimSun" w:cs="Times New Roman"/>
                <w:color w:val="000000"/>
              </w:rPr>
              <w:t>beamManagement</w:t>
            </w:r>
            <w:proofErr w:type="spellEnd"/>
            <w:r w:rsidRPr="00D3446F">
              <w:rPr>
                <w:rFonts w:eastAsia="SimSun" w:cs="Times New Roman"/>
                <w:color w:val="000000"/>
              </w:rPr>
              <w:t>'</w:t>
            </w:r>
            <w:r w:rsidRPr="00D3446F">
              <w:rPr>
                <w:rFonts w:eastAsia="SimSun" w:cs="Times New Roman"/>
                <w:i/>
                <w:color w:val="000000"/>
              </w:rPr>
              <w:t xml:space="preserve">, </w:t>
            </w:r>
            <w:r w:rsidRPr="00D3446F">
              <w:rPr>
                <w:rFonts w:eastAsia="SimSun" w:cs="Times New Roman"/>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69762070" w14:textId="542DBDF5" w:rsidR="008C7538" w:rsidRPr="00127908" w:rsidRDefault="008C7538" w:rsidP="008C7538">
            <w:pPr>
              <w:pStyle w:val="0Maintext"/>
              <w:spacing w:after="60" w:afterAutospacing="0"/>
              <w:ind w:firstLine="0"/>
              <w:rPr>
                <w:color w:val="000000"/>
                <w:lang w:eastAsia="ko-KR"/>
              </w:rPr>
            </w:pPr>
            <w:r>
              <w:rPr>
                <w:rFonts w:hint="eastAsia"/>
                <w:color w:val="000000"/>
                <w:lang w:eastAsia="ko-KR"/>
              </w:rPr>
              <w:t xml:space="preserve">-- </w:t>
            </w:r>
            <w:r>
              <w:rPr>
                <w:color w:val="000000"/>
                <w:lang w:eastAsia="ko-KR"/>
              </w:rPr>
              <w:t>omitted--</w:t>
            </w:r>
          </w:p>
        </w:tc>
      </w:tr>
    </w:tbl>
    <w:p w14:paraId="312CC65E" w14:textId="656FB8C2" w:rsidR="0079390D" w:rsidRDefault="0079390D" w:rsidP="00610DF4">
      <w:pPr>
        <w:pStyle w:val="0Maintext"/>
        <w:spacing w:after="60" w:afterAutospacing="0"/>
        <w:rPr>
          <w:lang w:val="en-US" w:eastAsia="ko-KR"/>
        </w:rPr>
      </w:pPr>
    </w:p>
    <w:p w14:paraId="0A0FCC69" w14:textId="6A642DC1" w:rsidR="0079390D" w:rsidRDefault="00D3446F" w:rsidP="00610DF4">
      <w:pPr>
        <w:pStyle w:val="0Maintext"/>
        <w:spacing w:after="60" w:afterAutospacing="0"/>
        <w:rPr>
          <w:lang w:val="en-US" w:eastAsia="ko-KR"/>
        </w:rPr>
      </w:pPr>
      <w:r>
        <w:rPr>
          <w:rFonts w:hint="eastAsia"/>
          <w:lang w:val="en-US" w:eastAsia="ko-KR"/>
        </w:rPr>
        <w:t xml:space="preserve">Based on </w:t>
      </w:r>
      <w:r w:rsidR="00E32AF0">
        <w:rPr>
          <w:lang w:val="en-US" w:eastAsia="ko-KR"/>
        </w:rPr>
        <w:t xml:space="preserve">the </w:t>
      </w:r>
      <w:r>
        <w:rPr>
          <w:rFonts w:hint="eastAsia"/>
          <w:lang w:val="en-US" w:eastAsia="ko-KR"/>
        </w:rPr>
        <w:t>current specification for simultaneous SRS transmission, following exam</w:t>
      </w:r>
      <w:r>
        <w:rPr>
          <w:lang w:val="en-US" w:eastAsia="ko-KR"/>
        </w:rPr>
        <w:t xml:space="preserve">ples </w:t>
      </w:r>
      <w:proofErr w:type="gramStart"/>
      <w:r>
        <w:rPr>
          <w:lang w:val="en-US" w:eastAsia="ko-KR"/>
        </w:rPr>
        <w:t>could be considered</w:t>
      </w:r>
      <w:proofErr w:type="gramEnd"/>
      <w:r>
        <w:rPr>
          <w:lang w:val="en-US" w:eastAsia="ko-KR"/>
        </w:rPr>
        <w:t xml:space="preserve"> for overlapping SRS resources in time domain.</w:t>
      </w:r>
    </w:p>
    <w:p w14:paraId="47566AE3" w14:textId="7481840D" w:rsidR="00D3446F" w:rsidRPr="00E32AF0" w:rsidRDefault="00D3446F" w:rsidP="00610DF4">
      <w:pPr>
        <w:pStyle w:val="0Maintext"/>
        <w:spacing w:after="60" w:afterAutospacing="0"/>
        <w:rPr>
          <w:lang w:val="en-US" w:eastAsia="ko-KR"/>
        </w:rPr>
      </w:pPr>
    </w:p>
    <w:p w14:paraId="27B3D731" w14:textId="40F4E287" w:rsidR="001227AE" w:rsidRDefault="00BB142C" w:rsidP="001227AE">
      <w:pPr>
        <w:pStyle w:val="0Maintext"/>
        <w:spacing w:after="60" w:afterAutospacing="0"/>
        <w:jc w:val="center"/>
        <w:rPr>
          <w:lang w:val="en-US" w:eastAsia="ko-KR"/>
        </w:rPr>
      </w:pPr>
      <w:r>
        <w:rPr>
          <w:noProof/>
          <w:lang w:val="en-US" w:eastAsia="ko-KR"/>
        </w:rPr>
        <w:drawing>
          <wp:inline distT="0" distB="0" distL="0" distR="0" wp14:anchorId="3257D1A0" wp14:editId="6FF216B0">
            <wp:extent cx="5583164" cy="251932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21878" cy="2536789"/>
                    </a:xfrm>
                    <a:prstGeom prst="rect">
                      <a:avLst/>
                    </a:prstGeom>
                    <a:noFill/>
                  </pic:spPr>
                </pic:pic>
              </a:graphicData>
            </a:graphic>
          </wp:inline>
        </w:drawing>
      </w:r>
    </w:p>
    <w:p w14:paraId="537596F1" w14:textId="2D82DEF2" w:rsidR="00D3446F" w:rsidRDefault="00D3446F" w:rsidP="001227AE">
      <w:pPr>
        <w:pStyle w:val="0Maintext"/>
        <w:spacing w:after="60" w:afterAutospacing="0"/>
        <w:jc w:val="center"/>
        <w:rPr>
          <w:lang w:val="en-US" w:eastAsia="ko-KR"/>
        </w:rPr>
      </w:pPr>
      <w:r>
        <w:rPr>
          <w:lang w:val="en-US" w:eastAsia="ko-KR"/>
        </w:rPr>
        <w:t>Figure 2.</w:t>
      </w:r>
      <w:r w:rsidR="001227AE">
        <w:rPr>
          <w:lang w:val="en-US" w:eastAsia="ko-KR"/>
        </w:rPr>
        <w:t xml:space="preserve"> Example of overlapping SRS resources</w:t>
      </w:r>
    </w:p>
    <w:p w14:paraId="780E6AFA" w14:textId="6FF73571" w:rsidR="00D3446F" w:rsidRDefault="00D3446F" w:rsidP="00610DF4">
      <w:pPr>
        <w:pStyle w:val="0Maintext"/>
        <w:spacing w:after="60" w:afterAutospacing="0"/>
        <w:rPr>
          <w:lang w:val="en-US" w:eastAsia="ko-KR"/>
        </w:rPr>
      </w:pPr>
    </w:p>
    <w:p w14:paraId="1C5D07D6" w14:textId="15822B35" w:rsidR="00A53BA8" w:rsidRDefault="00F96E6C" w:rsidP="00610DF4">
      <w:pPr>
        <w:pStyle w:val="0Maintext"/>
        <w:spacing w:after="60" w:afterAutospacing="0"/>
        <w:rPr>
          <w:lang w:val="en-US" w:eastAsia="ko-KR"/>
        </w:rPr>
      </w:pPr>
      <w:r>
        <w:rPr>
          <w:rFonts w:hint="eastAsia"/>
          <w:lang w:val="en-US" w:eastAsia="ko-KR"/>
        </w:rPr>
        <w:t>Left in figure 2 is an example of SRS resource</w:t>
      </w:r>
      <w:r w:rsidR="00CA5CED">
        <w:rPr>
          <w:lang w:val="en-US" w:eastAsia="ko-KR"/>
        </w:rPr>
        <w:t xml:space="preserve"> set</w:t>
      </w:r>
      <w:r>
        <w:rPr>
          <w:rFonts w:hint="eastAsia"/>
          <w:lang w:val="en-US" w:eastAsia="ko-KR"/>
        </w:rPr>
        <w:t xml:space="preserve"> for </w:t>
      </w:r>
      <w:proofErr w:type="spellStart"/>
      <w:proofErr w:type="gramStart"/>
      <w:r>
        <w:rPr>
          <w:rFonts w:hint="eastAsia"/>
          <w:lang w:val="en-US" w:eastAsia="ko-KR"/>
        </w:rPr>
        <w:t>noncodebook</w:t>
      </w:r>
      <w:proofErr w:type="spellEnd"/>
      <w:r>
        <w:rPr>
          <w:lang w:val="en-US" w:eastAsia="ko-KR"/>
        </w:rPr>
        <w:t xml:space="preserve"> which</w:t>
      </w:r>
      <w:proofErr w:type="gramEnd"/>
      <w:r>
        <w:rPr>
          <w:lang w:val="en-US" w:eastAsia="ko-KR"/>
        </w:rPr>
        <w:t xml:space="preserve"> </w:t>
      </w:r>
      <w:r w:rsidR="00CA5CED">
        <w:rPr>
          <w:lang w:val="en-US" w:eastAsia="ko-KR"/>
        </w:rPr>
        <w:t xml:space="preserve">includes overlapped </w:t>
      </w:r>
      <w:r>
        <w:rPr>
          <w:lang w:val="en-US" w:eastAsia="ko-KR"/>
        </w:rPr>
        <w:t>SRS resources in time domain</w:t>
      </w:r>
      <w:r w:rsidR="00A53BA8">
        <w:rPr>
          <w:lang w:val="en-US" w:eastAsia="ko-KR"/>
        </w:rPr>
        <w:t xml:space="preserve">. As legacy definition of SRS transmission occasion, we can consider two overlapped SRS resource #1 and SRS resource #2 as a SRS transmission occasion and also two overlapped SRS resource #3 and SRS resource #4 can be determined as one transmission occasion. </w:t>
      </w:r>
      <w:r w:rsidR="006F4868">
        <w:rPr>
          <w:lang w:val="en-US" w:eastAsia="ko-KR"/>
        </w:rPr>
        <w:t xml:space="preserve">For a SRS transmission occasion, UE can determine the SRS transmission power and </w:t>
      </w:r>
      <w:r w:rsidR="00A67CF4">
        <w:rPr>
          <w:lang w:val="en-US" w:eastAsia="ko-KR"/>
        </w:rPr>
        <w:t xml:space="preserve">UE </w:t>
      </w:r>
      <w:r w:rsidR="00A01A41">
        <w:rPr>
          <w:lang w:val="en-US" w:eastAsia="ko-KR"/>
        </w:rPr>
        <w:t xml:space="preserve">can </w:t>
      </w:r>
      <w:r w:rsidR="00A67CF4">
        <w:rPr>
          <w:lang w:val="en-US" w:eastAsia="ko-KR"/>
        </w:rPr>
        <w:t>split the determined SRS transmission power across two overlapped SRS resources.</w:t>
      </w:r>
      <w:r w:rsidR="00A01A41">
        <w:rPr>
          <w:lang w:val="en-US" w:eastAsia="ko-KR"/>
        </w:rPr>
        <w:t xml:space="preserve"> </w:t>
      </w:r>
    </w:p>
    <w:p w14:paraId="79CA1CFE" w14:textId="177D2F01" w:rsidR="001227AE" w:rsidRDefault="00840D23" w:rsidP="00610DF4">
      <w:pPr>
        <w:pStyle w:val="0Maintext"/>
        <w:spacing w:after="60" w:afterAutospacing="0"/>
        <w:rPr>
          <w:lang w:val="en-US" w:eastAsia="ko-KR"/>
        </w:rPr>
      </w:pPr>
      <w:r>
        <w:rPr>
          <w:lang w:val="en-US" w:eastAsia="ko-KR"/>
        </w:rPr>
        <w:t>On the other hand, r</w:t>
      </w:r>
      <w:r w:rsidR="006C4B24">
        <w:rPr>
          <w:lang w:val="en-US" w:eastAsia="ko-KR"/>
        </w:rPr>
        <w:t>ight in figure</w:t>
      </w:r>
      <w:r w:rsidR="00F96E6C">
        <w:rPr>
          <w:lang w:val="en-US" w:eastAsia="ko-KR"/>
        </w:rPr>
        <w:t xml:space="preserve"> 2 is an example that two SRS resource sets for beam management </w:t>
      </w:r>
      <w:proofErr w:type="gramStart"/>
      <w:r w:rsidR="00F96E6C">
        <w:rPr>
          <w:lang w:val="en-US" w:eastAsia="ko-KR"/>
        </w:rPr>
        <w:t>are fully overlapped</w:t>
      </w:r>
      <w:proofErr w:type="gramEnd"/>
      <w:r w:rsidR="00F96E6C">
        <w:rPr>
          <w:lang w:val="en-US" w:eastAsia="ko-KR"/>
        </w:rPr>
        <w:t xml:space="preserve"> in time domain. </w:t>
      </w:r>
      <w:r w:rsidR="005E064F">
        <w:rPr>
          <w:lang w:val="en-US" w:eastAsia="ko-KR"/>
        </w:rPr>
        <w:t xml:space="preserve">If we consider overlapped SRS </w:t>
      </w:r>
      <w:proofErr w:type="gramStart"/>
      <w:r w:rsidR="005E064F">
        <w:rPr>
          <w:lang w:val="en-US" w:eastAsia="ko-KR"/>
        </w:rPr>
        <w:t>resource#1 in SRS resource</w:t>
      </w:r>
      <w:proofErr w:type="gramEnd"/>
      <w:r w:rsidR="005E064F">
        <w:rPr>
          <w:lang w:val="en-US" w:eastAsia="ko-KR"/>
        </w:rPr>
        <w:t xml:space="preserve"> set#1 and SRS resource#1 in SRS resource set#2 as a SRS transmission occasion due to same start symbol S, </w:t>
      </w:r>
      <w:r w:rsidR="00905170">
        <w:rPr>
          <w:lang w:val="en-US" w:eastAsia="ko-KR"/>
        </w:rPr>
        <w:t xml:space="preserve">the ambiguity on determination of SRS transmission power can occur. </w:t>
      </w:r>
      <w:r w:rsidR="008E22FF">
        <w:rPr>
          <w:lang w:val="en-US" w:eastAsia="ko-KR"/>
        </w:rPr>
        <w:t xml:space="preserve">Because different power control parameters (e.g. alpha, p0, </w:t>
      </w:r>
      <w:proofErr w:type="spellStart"/>
      <w:r w:rsidR="008E22FF">
        <w:rPr>
          <w:lang w:val="en-US" w:eastAsia="ko-KR"/>
        </w:rPr>
        <w:t>pathlossReferenceRS</w:t>
      </w:r>
      <w:proofErr w:type="spellEnd"/>
      <w:r w:rsidR="008E22FF">
        <w:rPr>
          <w:lang w:val="en-US" w:eastAsia="ko-KR"/>
        </w:rPr>
        <w:t xml:space="preserve"> and </w:t>
      </w:r>
      <w:proofErr w:type="spellStart"/>
      <w:r w:rsidR="008E22FF">
        <w:rPr>
          <w:lang w:val="en-US" w:eastAsia="ko-KR"/>
        </w:rPr>
        <w:t>srs-PowerControlAdjustmentStates</w:t>
      </w:r>
      <w:proofErr w:type="spellEnd"/>
      <w:r w:rsidR="008E22FF">
        <w:rPr>
          <w:lang w:val="en-US" w:eastAsia="ko-KR"/>
        </w:rPr>
        <w:t xml:space="preserve">) </w:t>
      </w:r>
      <w:proofErr w:type="gramStart"/>
      <w:r w:rsidR="008E22FF">
        <w:rPr>
          <w:lang w:val="en-US" w:eastAsia="ko-KR"/>
        </w:rPr>
        <w:t>can be provided</w:t>
      </w:r>
      <w:proofErr w:type="gramEnd"/>
      <w:r w:rsidR="008E22FF">
        <w:rPr>
          <w:lang w:val="en-US" w:eastAsia="ko-KR"/>
        </w:rPr>
        <w:t xml:space="preserve"> per SRS resource set, UE can determine different SRS transmission powers for different SRS resource sets according to configured power control parameters. </w:t>
      </w:r>
      <w:r w:rsidR="005C3EE5">
        <w:rPr>
          <w:lang w:val="en-US" w:eastAsia="ko-KR"/>
        </w:rPr>
        <w:t>If one transmission occasion consists of two overlapp</w:t>
      </w:r>
      <w:r w:rsidR="00711780">
        <w:rPr>
          <w:lang w:val="en-US" w:eastAsia="ko-KR"/>
        </w:rPr>
        <w:t>ing</w:t>
      </w:r>
      <w:r w:rsidR="005C3EE5">
        <w:rPr>
          <w:lang w:val="en-US" w:eastAsia="ko-KR"/>
        </w:rPr>
        <w:t xml:space="preserve"> SRS resources </w:t>
      </w:r>
      <w:r w:rsidR="00711780">
        <w:rPr>
          <w:lang w:val="en-US" w:eastAsia="ko-KR"/>
        </w:rPr>
        <w:t>from</w:t>
      </w:r>
      <w:r w:rsidR="005C3EE5">
        <w:rPr>
          <w:lang w:val="en-US" w:eastAsia="ko-KR"/>
        </w:rPr>
        <w:t xml:space="preserve"> different SRS resource sets with different power </w:t>
      </w:r>
      <w:r w:rsidR="005C3EE5">
        <w:rPr>
          <w:rFonts w:hint="eastAsia"/>
          <w:lang w:val="en-US" w:eastAsia="ko-KR"/>
        </w:rPr>
        <w:t>con</w:t>
      </w:r>
      <w:r w:rsidR="005C3EE5">
        <w:rPr>
          <w:lang w:val="en-US" w:eastAsia="ko-KR"/>
        </w:rPr>
        <w:t>trol parameters</w:t>
      </w:r>
      <w:r w:rsidR="00711780">
        <w:rPr>
          <w:lang w:val="en-US" w:eastAsia="ko-KR"/>
        </w:rPr>
        <w:t xml:space="preserve">, UE cannot determine SRS transmission power for the one SRS transmission occasion. </w:t>
      </w:r>
    </w:p>
    <w:p w14:paraId="3880E63F" w14:textId="77777777" w:rsidR="00FF1242" w:rsidRDefault="00FF1242" w:rsidP="00610DF4">
      <w:pPr>
        <w:pStyle w:val="0Maintext"/>
        <w:spacing w:after="60" w:afterAutospacing="0"/>
        <w:rPr>
          <w:lang w:val="en-US" w:eastAsia="ko-KR"/>
        </w:rPr>
      </w:pPr>
    </w:p>
    <w:p w14:paraId="0F12DD55" w14:textId="14437456" w:rsidR="00202B1D" w:rsidRDefault="00202B1D" w:rsidP="00202B1D">
      <w:pPr>
        <w:pStyle w:val="0Maintext"/>
        <w:spacing w:before="120"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If SRS resources </w:t>
      </w:r>
      <w:r w:rsidR="00AF4D3F">
        <w:rPr>
          <w:lang w:val="en-US" w:eastAsia="ko-KR"/>
        </w:rPr>
        <w:t>of different SRS resource sets with different power control parameters</w:t>
      </w:r>
      <w:r>
        <w:rPr>
          <w:lang w:val="en-US" w:eastAsia="ko-KR"/>
        </w:rPr>
        <w:t xml:space="preserve"> </w:t>
      </w:r>
      <w:proofErr w:type="gramStart"/>
      <w:r>
        <w:rPr>
          <w:lang w:val="en-US" w:eastAsia="ko-KR"/>
        </w:rPr>
        <w:t>are overlapped</w:t>
      </w:r>
      <w:proofErr w:type="gramEnd"/>
      <w:r>
        <w:rPr>
          <w:lang w:val="en-US" w:eastAsia="ko-KR"/>
        </w:rPr>
        <w:t xml:space="preserve"> in time domain</w:t>
      </w:r>
      <w:r w:rsidR="00E32AF0">
        <w:rPr>
          <w:lang w:val="en-US" w:eastAsia="ko-KR"/>
        </w:rPr>
        <w:t xml:space="preserve"> and overlapping SRS resources are considered as same SRS transmission occasion</w:t>
      </w:r>
      <w:r>
        <w:rPr>
          <w:lang w:val="en-US" w:eastAsia="ko-KR"/>
        </w:rPr>
        <w:t xml:space="preserve">, </w:t>
      </w:r>
      <w:r w:rsidR="004E1215">
        <w:rPr>
          <w:lang w:val="en-US" w:eastAsia="ko-KR"/>
        </w:rPr>
        <w:t>there can be</w:t>
      </w:r>
      <w:r w:rsidR="00E32AF0">
        <w:rPr>
          <w:lang w:val="en-US" w:eastAsia="ko-KR"/>
        </w:rPr>
        <w:t xml:space="preserve"> ambiguity on determination of SRS transmission power. </w:t>
      </w:r>
    </w:p>
    <w:p w14:paraId="7F6FF42A" w14:textId="51C7C78E" w:rsidR="00202B1D" w:rsidRPr="00D92A51" w:rsidRDefault="00202B1D" w:rsidP="00610DF4">
      <w:pPr>
        <w:pStyle w:val="0Maintext"/>
        <w:spacing w:after="60" w:afterAutospacing="0"/>
        <w:rPr>
          <w:lang w:val="en-US" w:eastAsia="ko-KR"/>
        </w:rPr>
      </w:pPr>
    </w:p>
    <w:p w14:paraId="6F035E45" w14:textId="70941E9D" w:rsidR="00AF4D3F" w:rsidRDefault="00D92A51" w:rsidP="00610DF4">
      <w:pPr>
        <w:pStyle w:val="0Maintext"/>
        <w:spacing w:after="60" w:afterAutospacing="0"/>
        <w:rPr>
          <w:lang w:val="en-US" w:eastAsia="ko-KR"/>
        </w:rPr>
      </w:pPr>
      <w:r>
        <w:rPr>
          <w:rFonts w:hint="eastAsia"/>
          <w:lang w:val="en-US" w:eastAsia="ko-KR"/>
        </w:rPr>
        <w:t xml:space="preserve">To </w:t>
      </w:r>
      <w:r w:rsidR="00480ADB">
        <w:rPr>
          <w:lang w:val="en-US" w:eastAsia="ko-KR"/>
        </w:rPr>
        <w:t>resolve</w:t>
      </w:r>
      <w:r>
        <w:rPr>
          <w:rFonts w:hint="eastAsia"/>
          <w:lang w:val="en-US" w:eastAsia="ko-KR"/>
        </w:rPr>
        <w:t xml:space="preserve"> the </w:t>
      </w:r>
      <w:r w:rsidR="00480ADB">
        <w:rPr>
          <w:lang w:val="en-US" w:eastAsia="ko-KR"/>
        </w:rPr>
        <w:t xml:space="preserve">problem from </w:t>
      </w:r>
      <w:r>
        <w:rPr>
          <w:rFonts w:hint="eastAsia"/>
          <w:lang w:val="en-US" w:eastAsia="ko-KR"/>
        </w:rPr>
        <w:t xml:space="preserve">ambiguity, </w:t>
      </w:r>
      <w:r w:rsidR="00480ADB">
        <w:rPr>
          <w:lang w:val="en-US" w:eastAsia="ko-KR"/>
        </w:rPr>
        <w:t xml:space="preserve">several approaches </w:t>
      </w:r>
      <w:proofErr w:type="gramStart"/>
      <w:r w:rsidR="00480ADB">
        <w:rPr>
          <w:lang w:val="en-US" w:eastAsia="ko-KR"/>
        </w:rPr>
        <w:t>can be considered</w:t>
      </w:r>
      <w:proofErr w:type="gramEnd"/>
      <w:r w:rsidR="00AF4D3F">
        <w:rPr>
          <w:lang w:val="en-US" w:eastAsia="ko-KR"/>
        </w:rPr>
        <w:t xml:space="preserve">. </w:t>
      </w:r>
      <w:r w:rsidR="00480ADB">
        <w:rPr>
          <w:lang w:val="en-US" w:eastAsia="ko-KR"/>
        </w:rPr>
        <w:t xml:space="preserve">First approach is the definition of SRS transmission occasion can be further specified considering overlapping SRS resources. To clarify UE’s behavior to determine SRS transmission occasion without any ambiguity, SRS transmission occasion </w:t>
      </w:r>
      <w:proofErr w:type="gramStart"/>
      <w:r w:rsidR="00480ADB">
        <w:rPr>
          <w:lang w:val="en-US" w:eastAsia="ko-KR"/>
        </w:rPr>
        <w:t>can be defined</w:t>
      </w:r>
      <w:proofErr w:type="gramEnd"/>
      <w:r w:rsidR="00480ADB">
        <w:rPr>
          <w:lang w:val="en-US" w:eastAsia="ko-KR"/>
        </w:rPr>
        <w:t xml:space="preserve"> per SRS resource even though multiple SRS resources are fully overlapped in time domain. </w:t>
      </w:r>
      <w:r w:rsidR="00390E05">
        <w:rPr>
          <w:lang w:val="en-US" w:eastAsia="ko-KR"/>
        </w:rPr>
        <w:t>Alternatively,</w:t>
      </w:r>
      <w:r w:rsidR="00480ADB">
        <w:rPr>
          <w:lang w:val="en-US" w:eastAsia="ko-KR"/>
        </w:rPr>
        <w:t xml:space="preserve"> SRS transmission occasion can be determined within SRS resource set, i.e., SRS resources in different SRS resource set </w:t>
      </w:r>
      <w:proofErr w:type="gramStart"/>
      <w:r w:rsidR="00480ADB">
        <w:rPr>
          <w:lang w:val="en-US" w:eastAsia="ko-KR"/>
        </w:rPr>
        <w:t>cannot be considered</w:t>
      </w:r>
      <w:proofErr w:type="gramEnd"/>
      <w:r w:rsidR="00480ADB">
        <w:rPr>
          <w:lang w:val="en-US" w:eastAsia="ko-KR"/>
        </w:rPr>
        <w:t xml:space="preserve"> as same SRS transmission occasion. Second approach is </w:t>
      </w:r>
      <w:r w:rsidR="00EF35F6">
        <w:rPr>
          <w:lang w:val="en-US" w:eastAsia="ko-KR"/>
        </w:rPr>
        <w:t xml:space="preserve">configuration and scheduling restriction </w:t>
      </w:r>
      <w:proofErr w:type="gramStart"/>
      <w:r w:rsidR="00EF35F6">
        <w:rPr>
          <w:lang w:val="en-US" w:eastAsia="ko-KR"/>
        </w:rPr>
        <w:t>can be introduced</w:t>
      </w:r>
      <w:proofErr w:type="gramEnd"/>
      <w:r w:rsidR="00EF35F6">
        <w:rPr>
          <w:lang w:val="en-US" w:eastAsia="ko-KR"/>
        </w:rPr>
        <w:t xml:space="preserve">. </w:t>
      </w:r>
      <w:r w:rsidR="00290258">
        <w:rPr>
          <w:lang w:val="en-US" w:eastAsia="ko-KR"/>
        </w:rPr>
        <w:t xml:space="preserve">If two </w:t>
      </w:r>
      <w:r w:rsidR="00911E6C">
        <w:rPr>
          <w:lang w:val="en-US" w:eastAsia="ko-KR"/>
        </w:rPr>
        <w:t xml:space="preserve">overlapping </w:t>
      </w:r>
      <w:r w:rsidR="00290258">
        <w:rPr>
          <w:lang w:val="en-US" w:eastAsia="ko-KR"/>
        </w:rPr>
        <w:t xml:space="preserve">SRS resources in two different SRS resource sets </w:t>
      </w:r>
      <w:proofErr w:type="gramStart"/>
      <w:r w:rsidR="00290258">
        <w:rPr>
          <w:lang w:val="en-US" w:eastAsia="ko-KR"/>
        </w:rPr>
        <w:t xml:space="preserve">are </w:t>
      </w:r>
      <w:r w:rsidR="00911E6C">
        <w:rPr>
          <w:lang w:val="en-US" w:eastAsia="ko-KR"/>
        </w:rPr>
        <w:t>defined</w:t>
      </w:r>
      <w:proofErr w:type="gramEnd"/>
      <w:r w:rsidR="00911E6C">
        <w:rPr>
          <w:lang w:val="en-US" w:eastAsia="ko-KR"/>
        </w:rPr>
        <w:t xml:space="preserve"> as same SRS transmission occasion</w:t>
      </w:r>
      <w:r w:rsidR="00290258">
        <w:rPr>
          <w:lang w:val="en-US" w:eastAsia="ko-KR"/>
        </w:rPr>
        <w:t xml:space="preserve"> and </w:t>
      </w:r>
      <w:r w:rsidR="00D66FC3">
        <w:rPr>
          <w:lang w:val="en-US" w:eastAsia="ko-KR"/>
        </w:rPr>
        <w:t xml:space="preserve">same </w:t>
      </w:r>
      <w:r w:rsidR="00290258">
        <w:rPr>
          <w:lang w:val="en-US" w:eastAsia="ko-KR"/>
        </w:rPr>
        <w:t xml:space="preserve">power control parameters in the </w:t>
      </w:r>
      <w:r w:rsidR="00D66FC3">
        <w:rPr>
          <w:lang w:val="en-US" w:eastAsia="ko-KR"/>
        </w:rPr>
        <w:t xml:space="preserve">two </w:t>
      </w:r>
      <w:r w:rsidR="00290258">
        <w:rPr>
          <w:lang w:val="en-US" w:eastAsia="ko-KR"/>
        </w:rPr>
        <w:t xml:space="preserve">SRS resource sets are </w:t>
      </w:r>
      <w:r w:rsidR="00D66FC3">
        <w:rPr>
          <w:lang w:val="en-US" w:eastAsia="ko-KR"/>
        </w:rPr>
        <w:t>configured</w:t>
      </w:r>
      <w:r w:rsidR="00290258">
        <w:rPr>
          <w:lang w:val="en-US" w:eastAsia="ko-KR"/>
        </w:rPr>
        <w:t xml:space="preserve">, </w:t>
      </w:r>
      <w:r w:rsidR="00D66FC3">
        <w:rPr>
          <w:lang w:val="en-US" w:eastAsia="ko-KR"/>
        </w:rPr>
        <w:t xml:space="preserve">there is no ambiguity because SRS transmission power for the two SRS resource sets could be same. </w:t>
      </w:r>
      <w:r w:rsidR="008F3052">
        <w:rPr>
          <w:lang w:val="en-US" w:eastAsia="ko-KR"/>
        </w:rPr>
        <w:t xml:space="preserve">As third approach, one of SRS resource or SRS resource set (if two SRS resource sets </w:t>
      </w:r>
      <w:proofErr w:type="gramStart"/>
      <w:r w:rsidR="008F3052">
        <w:rPr>
          <w:lang w:val="en-US" w:eastAsia="ko-KR"/>
        </w:rPr>
        <w:t>are overlapped</w:t>
      </w:r>
      <w:proofErr w:type="gramEnd"/>
      <w:r w:rsidR="008F3052">
        <w:rPr>
          <w:lang w:val="en-US" w:eastAsia="ko-KR"/>
        </w:rPr>
        <w:t xml:space="preserve">) can be prioritized and UE calculate SRS transmission power based on prioritized SRS resource or prioritized SRS resource set. If RAN1 defines priority rule(s) for overlapping SRS resources, the ambiguity </w:t>
      </w:r>
      <w:proofErr w:type="gramStart"/>
      <w:r w:rsidR="008F3052">
        <w:rPr>
          <w:lang w:val="en-US" w:eastAsia="ko-KR"/>
        </w:rPr>
        <w:t>can be solved</w:t>
      </w:r>
      <w:proofErr w:type="gramEnd"/>
      <w:r w:rsidR="008F3052">
        <w:rPr>
          <w:lang w:val="en-US" w:eastAsia="ko-KR"/>
        </w:rPr>
        <w:t xml:space="preserve"> even though overlapping SRS resources are included in the same SRS transmission occasion.</w:t>
      </w:r>
      <w:r w:rsidR="00777FD3">
        <w:rPr>
          <w:lang w:val="en-US" w:eastAsia="ko-KR"/>
        </w:rPr>
        <w:t xml:space="preserve"> For the third approach, additional RAN1 discussion to prioritize one </w:t>
      </w:r>
      <w:proofErr w:type="gramStart"/>
      <w:r w:rsidR="00777FD3">
        <w:rPr>
          <w:lang w:val="en-US" w:eastAsia="ko-KR"/>
        </w:rPr>
        <w:t>is needed</w:t>
      </w:r>
      <w:proofErr w:type="gramEnd"/>
      <w:r w:rsidR="00777FD3">
        <w:rPr>
          <w:lang w:val="en-US" w:eastAsia="ko-KR"/>
        </w:rPr>
        <w:t xml:space="preserve">. </w:t>
      </w:r>
    </w:p>
    <w:p w14:paraId="35655680" w14:textId="0DA1A6AC" w:rsidR="00860C80" w:rsidRDefault="00860C80" w:rsidP="00610DF4">
      <w:pPr>
        <w:pStyle w:val="0Maintext"/>
        <w:spacing w:after="60" w:afterAutospacing="0"/>
        <w:rPr>
          <w:lang w:val="en-US" w:eastAsia="ko-KR"/>
        </w:rPr>
      </w:pPr>
    </w:p>
    <w:p w14:paraId="6943A767" w14:textId="3A1AD1B4" w:rsidR="00860C80" w:rsidRDefault="00860C80" w:rsidP="00860C80">
      <w:pPr>
        <w:pStyle w:val="0Maintext"/>
        <w:spacing w:after="60" w:afterAutospacing="0"/>
        <w:ind w:firstLine="0"/>
        <w:rPr>
          <w:lang w:val="en-US" w:eastAsia="ko-KR"/>
        </w:rPr>
      </w:pPr>
      <w:r w:rsidRPr="0013349E">
        <w:rPr>
          <w:b/>
          <w:u w:val="single"/>
          <w:lang w:val="en-US"/>
        </w:rPr>
        <w:t xml:space="preserve">Proposal </w:t>
      </w:r>
      <w:r>
        <w:rPr>
          <w:b/>
          <w:u w:val="single"/>
          <w:lang w:val="en-US"/>
        </w:rPr>
        <w:t>1</w:t>
      </w:r>
      <w:r w:rsidRPr="0013349E">
        <w:rPr>
          <w:b/>
          <w:u w:val="single"/>
          <w:lang w:val="en-US"/>
        </w:rPr>
        <w:t>:</w:t>
      </w:r>
      <w:r>
        <w:rPr>
          <w:lang w:val="en-US" w:eastAsia="ko-KR"/>
        </w:rPr>
        <w:t xml:space="preserve"> Support at least one of alternatives to resolve ambiguity problem from overlapping SRS resources</w:t>
      </w:r>
    </w:p>
    <w:p w14:paraId="783F811A" w14:textId="2DF54262" w:rsidR="00202B1D" w:rsidRDefault="00AF4D3F" w:rsidP="00BA4EDE">
      <w:pPr>
        <w:pStyle w:val="0Maintext"/>
        <w:numPr>
          <w:ilvl w:val="0"/>
          <w:numId w:val="15"/>
        </w:numPr>
        <w:spacing w:after="60" w:afterAutospacing="0"/>
        <w:rPr>
          <w:lang w:val="en-US" w:eastAsia="ko-KR"/>
        </w:rPr>
      </w:pPr>
      <w:r>
        <w:rPr>
          <w:lang w:val="en-US" w:eastAsia="ko-KR"/>
        </w:rPr>
        <w:t xml:space="preserve">Alt1. </w:t>
      </w:r>
      <w:r w:rsidR="00546797">
        <w:rPr>
          <w:lang w:val="en-US" w:eastAsia="ko-KR"/>
        </w:rPr>
        <w:t>On top of legacy rule to determine</w:t>
      </w:r>
      <w:r>
        <w:rPr>
          <w:lang w:val="en-US" w:eastAsia="ko-KR"/>
        </w:rPr>
        <w:t xml:space="preserve"> SRS transmission occasion</w:t>
      </w:r>
      <w:r w:rsidR="00546797">
        <w:rPr>
          <w:lang w:val="en-US" w:eastAsia="ko-KR"/>
        </w:rPr>
        <w:t>, SRS transmission occasion can be defined per SRS resource</w:t>
      </w:r>
    </w:p>
    <w:p w14:paraId="34FB05D4" w14:textId="78B6E86C" w:rsidR="00AF4D3F" w:rsidRDefault="00AF4D3F" w:rsidP="00BA4EDE">
      <w:pPr>
        <w:pStyle w:val="0Maintext"/>
        <w:numPr>
          <w:ilvl w:val="0"/>
          <w:numId w:val="15"/>
        </w:numPr>
        <w:spacing w:after="60" w:afterAutospacing="0"/>
        <w:rPr>
          <w:lang w:val="en-US" w:eastAsia="ko-KR"/>
        </w:rPr>
      </w:pPr>
      <w:r>
        <w:rPr>
          <w:lang w:val="en-US" w:eastAsia="ko-KR"/>
        </w:rPr>
        <w:t xml:space="preserve">Alt2. </w:t>
      </w:r>
      <w:r w:rsidR="00546797">
        <w:rPr>
          <w:lang w:val="en-US" w:eastAsia="ko-KR"/>
        </w:rPr>
        <w:t>On top of legacy rule to determine SRS transmission occasion, SRS transmission occasion can be defined per SRS resource set</w:t>
      </w:r>
    </w:p>
    <w:p w14:paraId="101BBE56" w14:textId="1C9A4D57" w:rsidR="00AF4D3F" w:rsidRDefault="001E6C4B" w:rsidP="00A16939">
      <w:pPr>
        <w:pStyle w:val="0Maintext"/>
        <w:numPr>
          <w:ilvl w:val="0"/>
          <w:numId w:val="15"/>
        </w:numPr>
        <w:spacing w:after="60" w:afterAutospacing="0"/>
        <w:rPr>
          <w:lang w:val="en-US" w:eastAsia="ko-KR"/>
        </w:rPr>
      </w:pPr>
      <w:r w:rsidRPr="001E6C4B">
        <w:rPr>
          <w:lang w:val="en-US" w:eastAsia="ko-KR"/>
        </w:rPr>
        <w:t>A</w:t>
      </w:r>
      <w:r w:rsidR="00195642">
        <w:rPr>
          <w:lang w:val="en-US" w:eastAsia="ko-KR"/>
        </w:rPr>
        <w:t xml:space="preserve">lt3. </w:t>
      </w:r>
      <w:r w:rsidR="0098025F">
        <w:rPr>
          <w:lang w:val="en-US" w:eastAsia="ko-KR"/>
        </w:rPr>
        <w:t xml:space="preserve">via RRC configuration restriction and scheduling restriction, </w:t>
      </w:r>
      <w:proofErr w:type="spellStart"/>
      <w:r w:rsidR="005D20CF">
        <w:rPr>
          <w:lang w:val="en-US" w:eastAsia="ko-KR"/>
        </w:rPr>
        <w:t>gNB</w:t>
      </w:r>
      <w:proofErr w:type="spellEnd"/>
      <w:r w:rsidR="005D20CF">
        <w:rPr>
          <w:lang w:val="en-US" w:eastAsia="ko-KR"/>
        </w:rPr>
        <w:t xml:space="preserve"> can avoid the </w:t>
      </w:r>
      <w:r w:rsidR="0098025F">
        <w:rPr>
          <w:lang w:val="en-US" w:eastAsia="ko-KR"/>
        </w:rPr>
        <w:t>case that SRS resources from different SRS resource sets with different power control parameters are overlapped</w:t>
      </w:r>
      <w:r w:rsidR="005D20CF">
        <w:rPr>
          <w:lang w:val="en-US" w:eastAsia="ko-KR"/>
        </w:rPr>
        <w:t xml:space="preserve"> </w:t>
      </w:r>
    </w:p>
    <w:p w14:paraId="00E4FE35" w14:textId="0E4BEEF7" w:rsidR="005F7870" w:rsidRPr="001E6C4B" w:rsidRDefault="005F7870" w:rsidP="00A16939">
      <w:pPr>
        <w:pStyle w:val="0Maintext"/>
        <w:numPr>
          <w:ilvl w:val="0"/>
          <w:numId w:val="15"/>
        </w:numPr>
        <w:spacing w:after="60" w:afterAutospacing="0"/>
        <w:rPr>
          <w:lang w:val="en-US" w:eastAsia="ko-KR"/>
        </w:rPr>
      </w:pPr>
      <w:r>
        <w:rPr>
          <w:lang w:val="en-US" w:eastAsia="ko-KR"/>
        </w:rPr>
        <w:t xml:space="preserve">Alt4. </w:t>
      </w:r>
      <w:r w:rsidR="0004144B">
        <w:rPr>
          <w:lang w:val="en-US" w:eastAsia="ko-KR"/>
        </w:rPr>
        <w:t>On top of legacy rule to determine SRS transmission occasion, new priority rule within a SRS transmission occasion which consists of overlapping SRS resources can be additionally defined</w:t>
      </w:r>
    </w:p>
    <w:p w14:paraId="050BC892" w14:textId="13E698AA" w:rsidR="008A04A4" w:rsidRPr="0004144B" w:rsidRDefault="008A04A4" w:rsidP="008A04A4">
      <w:pPr>
        <w:pStyle w:val="0Maintext"/>
        <w:spacing w:after="60" w:afterAutospacing="0"/>
        <w:rPr>
          <w:lang w:val="en-US" w:eastAsia="ko-KR"/>
        </w:rPr>
      </w:pPr>
    </w:p>
    <w:p w14:paraId="5532CA29" w14:textId="78DC96DC" w:rsidR="005F7870" w:rsidRPr="00E2388A" w:rsidRDefault="008A234D" w:rsidP="005F7870">
      <w:pPr>
        <w:pStyle w:val="2"/>
        <w:rPr>
          <w:sz w:val="28"/>
          <w:szCs w:val="28"/>
        </w:rPr>
      </w:pPr>
      <w:r>
        <w:rPr>
          <w:sz w:val="28"/>
          <w:szCs w:val="28"/>
        </w:rPr>
        <w:t>Transmission power s</w:t>
      </w:r>
      <w:r w:rsidR="005F7870">
        <w:rPr>
          <w:sz w:val="28"/>
          <w:szCs w:val="28"/>
        </w:rPr>
        <w:t>plit</w:t>
      </w:r>
      <w:r>
        <w:rPr>
          <w:sz w:val="28"/>
          <w:szCs w:val="28"/>
        </w:rPr>
        <w:t xml:space="preserve"> across SRS antenna ports</w:t>
      </w:r>
    </w:p>
    <w:p w14:paraId="5E7B6263" w14:textId="06D571EA" w:rsidR="00CA55D4" w:rsidRDefault="00DD239D" w:rsidP="005F7870">
      <w:pPr>
        <w:pStyle w:val="0Maintext"/>
        <w:spacing w:after="60" w:afterAutospacing="0"/>
        <w:rPr>
          <w:lang w:val="en-US" w:eastAsia="ko-KR"/>
        </w:rPr>
      </w:pPr>
      <w:r>
        <w:rPr>
          <w:rFonts w:hint="eastAsia"/>
          <w:lang w:val="en-US" w:eastAsia="ko-KR"/>
        </w:rPr>
        <w:t xml:space="preserve">According to </w:t>
      </w:r>
      <w:r w:rsidR="006F094E">
        <w:rPr>
          <w:lang w:val="en-US" w:eastAsia="ko-KR"/>
        </w:rPr>
        <w:t xml:space="preserve">the </w:t>
      </w:r>
      <w:r>
        <w:rPr>
          <w:rFonts w:hint="eastAsia"/>
          <w:lang w:val="en-US" w:eastAsia="ko-KR"/>
        </w:rPr>
        <w:t xml:space="preserve">SRS </w:t>
      </w:r>
      <w:r>
        <w:rPr>
          <w:lang w:val="en-US" w:eastAsia="ko-KR"/>
        </w:rPr>
        <w:t>transmission occasion, UE determines the SRS transmission power</w:t>
      </w:r>
      <w:r w:rsidR="006F094E">
        <w:rPr>
          <w:lang w:val="en-US" w:eastAsia="ko-KR"/>
        </w:rPr>
        <w:t xml:space="preserve"> for SRS transmission occasion</w:t>
      </w:r>
      <w:r>
        <w:rPr>
          <w:lang w:val="en-US" w:eastAsia="ko-KR"/>
        </w:rPr>
        <w:t xml:space="preserve"> and UE splits</w:t>
      </w:r>
      <w:r w:rsidR="006F094E">
        <w:rPr>
          <w:lang w:val="en-US" w:eastAsia="ko-KR"/>
        </w:rPr>
        <w:t xml:space="preserve"> the transmit power equally across SRS antenna ports.</w:t>
      </w:r>
    </w:p>
    <w:tbl>
      <w:tblPr>
        <w:tblStyle w:val="af6"/>
        <w:tblW w:w="0" w:type="auto"/>
        <w:tblLook w:val="04A0" w:firstRow="1" w:lastRow="0" w:firstColumn="1" w:lastColumn="0" w:noHBand="0" w:noVBand="1"/>
      </w:tblPr>
      <w:tblGrid>
        <w:gridCol w:w="9629"/>
      </w:tblGrid>
      <w:tr w:rsidR="006F094E" w14:paraId="222E4164" w14:textId="77777777" w:rsidTr="006F094E">
        <w:tc>
          <w:tcPr>
            <w:tcW w:w="9629" w:type="dxa"/>
          </w:tcPr>
          <w:p w14:paraId="17C546E9" w14:textId="77777777" w:rsidR="00003180" w:rsidRPr="00003180" w:rsidRDefault="00003180" w:rsidP="00003180">
            <w:pPr>
              <w:keepNext/>
              <w:keepLines/>
              <w:spacing w:before="180" w:after="180"/>
              <w:outlineLvl w:val="1"/>
              <w:rPr>
                <w:rFonts w:ascii="Arial" w:eastAsia="SimSun" w:hAnsi="Arial"/>
                <w:sz w:val="32"/>
                <w:szCs w:val="20"/>
                <w:lang w:val="en-GB" w:eastAsia="en-US"/>
              </w:rPr>
            </w:pPr>
            <w:bookmarkStart w:id="40" w:name="_Toc12021449"/>
            <w:bookmarkStart w:id="41" w:name="_Toc20311561"/>
            <w:bookmarkStart w:id="42" w:name="_Toc26719386"/>
            <w:bookmarkStart w:id="43" w:name="_Toc29894817"/>
            <w:bookmarkStart w:id="44" w:name="_Toc29899116"/>
            <w:bookmarkStart w:id="45" w:name="_Toc29899534"/>
            <w:bookmarkStart w:id="46" w:name="_Toc29917271"/>
            <w:bookmarkStart w:id="47" w:name="_Toc36498145"/>
            <w:bookmarkStart w:id="48" w:name="_Toc45699171"/>
            <w:bookmarkStart w:id="49" w:name="_Toc156237178"/>
            <w:r w:rsidRPr="00003180">
              <w:rPr>
                <w:rFonts w:ascii="Arial" w:eastAsia="SimSun" w:hAnsi="Arial"/>
                <w:sz w:val="32"/>
                <w:szCs w:val="20"/>
                <w:lang w:val="en-GB" w:eastAsia="en-US"/>
              </w:rPr>
              <w:lastRenderedPageBreak/>
              <w:t>7.3</w:t>
            </w:r>
            <w:r w:rsidRPr="00003180">
              <w:rPr>
                <w:rFonts w:ascii="Arial" w:eastAsia="SimSun" w:hAnsi="Arial"/>
                <w:sz w:val="32"/>
                <w:szCs w:val="20"/>
                <w:lang w:val="en-GB" w:eastAsia="en-US"/>
              </w:rPr>
              <w:tab/>
              <w:t>Sounding reference signals</w:t>
            </w:r>
            <w:bookmarkEnd w:id="40"/>
            <w:bookmarkEnd w:id="41"/>
            <w:bookmarkEnd w:id="42"/>
            <w:bookmarkEnd w:id="43"/>
            <w:bookmarkEnd w:id="44"/>
            <w:bookmarkEnd w:id="45"/>
            <w:bookmarkEnd w:id="46"/>
            <w:bookmarkEnd w:id="47"/>
            <w:bookmarkEnd w:id="48"/>
            <w:bookmarkEnd w:id="49"/>
          </w:p>
          <w:p w14:paraId="063E0FCC" w14:textId="77777777" w:rsidR="00003180" w:rsidRPr="00003180" w:rsidRDefault="00003180" w:rsidP="00003180">
            <w:pPr>
              <w:spacing w:after="180"/>
              <w:rPr>
                <w:rFonts w:eastAsia="SimSun"/>
                <w:sz w:val="20"/>
                <w:szCs w:val="20"/>
                <w:lang w:val="en-GB" w:eastAsia="zh-CN"/>
              </w:rPr>
            </w:pPr>
            <w:r w:rsidRPr="00003180">
              <w:rPr>
                <w:rFonts w:eastAsia="SimSun"/>
                <w:sz w:val="20"/>
                <w:szCs w:val="20"/>
                <w:lang w:val="en-GB" w:eastAsia="zh-CN"/>
              </w:rPr>
              <w:t xml:space="preserve">For SRS, </w:t>
            </w:r>
          </w:p>
          <w:p w14:paraId="15F0AC99" w14:textId="77777777" w:rsidR="00003180" w:rsidRPr="00003180" w:rsidRDefault="00003180" w:rsidP="00003180">
            <w:pPr>
              <w:spacing w:after="180"/>
              <w:ind w:left="568" w:hanging="284"/>
              <w:rPr>
                <w:rFonts w:eastAsia="SimSun" w:cs="Calibri"/>
                <w:sz w:val="20"/>
                <w:szCs w:val="20"/>
                <w:lang w:val="x-none" w:eastAsia="en-US"/>
              </w:rPr>
            </w:pPr>
            <w:r w:rsidRPr="00003180">
              <w:rPr>
                <w:rFonts w:eastAsia="SimSun"/>
                <w:sz w:val="20"/>
                <w:szCs w:val="20"/>
                <w:lang w:val="x-none" w:eastAsia="en-US"/>
              </w:rPr>
              <w:t>-</w:t>
            </w:r>
            <w:r w:rsidRPr="00003180">
              <w:rPr>
                <w:rFonts w:eastAsia="SimSun"/>
                <w:sz w:val="20"/>
                <w:szCs w:val="20"/>
                <w:lang w:val="x-none" w:eastAsia="en-US"/>
              </w:rPr>
              <w:tab/>
            </w:r>
            <w:r w:rsidRPr="00003180">
              <w:rPr>
                <w:rFonts w:eastAsia="SimSun"/>
                <w:sz w:val="20"/>
                <w:szCs w:val="20"/>
                <w:lang w:val="x-none"/>
              </w:rPr>
              <w:t xml:space="preserve">if a UE is provided </w:t>
            </w:r>
            <w:proofErr w:type="spellStart"/>
            <w:r w:rsidRPr="00003180">
              <w:rPr>
                <w:rFonts w:eastAsia="SimSun"/>
                <w:i/>
                <w:iCs/>
                <w:sz w:val="20"/>
                <w:szCs w:val="20"/>
                <w:lang w:val="x-none"/>
              </w:rPr>
              <w:t>tdm</w:t>
            </w:r>
            <w:proofErr w:type="spellEnd"/>
            <w:r w:rsidRPr="00003180">
              <w:rPr>
                <w:rFonts w:eastAsia="SimSun"/>
                <w:i/>
                <w:sz w:val="20"/>
                <w:szCs w:val="20"/>
                <w:lang w:val="x-none"/>
              </w:rPr>
              <w:t xml:space="preserve"> </w:t>
            </w:r>
            <w:r w:rsidRPr="00003180">
              <w:rPr>
                <w:rFonts w:eastAsia="SimSun"/>
                <w:sz w:val="20"/>
                <w:szCs w:val="20"/>
                <w:lang w:val="x-none"/>
              </w:rPr>
              <w:t>for an SRS resource with 8 ports in an SRS resource set with usage 'codebook' or '</w:t>
            </w:r>
            <w:proofErr w:type="spellStart"/>
            <w:r w:rsidRPr="00003180">
              <w:rPr>
                <w:rFonts w:eastAsia="SimSun"/>
                <w:sz w:val="20"/>
                <w:szCs w:val="20"/>
                <w:lang w:val="x-none"/>
              </w:rPr>
              <w:t>antennaSwitching</w:t>
            </w:r>
            <w:proofErr w:type="spellEnd"/>
            <w:r w:rsidRPr="00003180">
              <w:rPr>
                <w:rFonts w:eastAsia="SimSun"/>
                <w:sz w:val="20"/>
                <w:szCs w:val="20"/>
                <w:lang w:val="x-none"/>
              </w:rPr>
              <w:t xml:space="preserve">', the UE </w:t>
            </w:r>
            <w:r w:rsidRPr="00003180">
              <w:rPr>
                <w:rFonts w:eastAsia="SimSun"/>
                <w:sz w:val="20"/>
                <w:szCs w:val="20"/>
                <w:lang w:val="x-none" w:eastAsia="zh-CN"/>
              </w:rPr>
              <w:t xml:space="preserve">splits a linear value </w:t>
            </w:r>
            <m:oMath>
              <m:sSub>
                <m:sSubPr>
                  <m:ctrlPr>
                    <w:rPr>
                      <w:rFonts w:ascii="Cambria Math" w:eastAsia="SimSun" w:hAnsi="Cambria Math"/>
                      <w:iCs/>
                      <w:sz w:val="20"/>
                      <w:szCs w:val="20"/>
                      <w:lang w:val="x-none" w:eastAsia="en-US"/>
                    </w:rPr>
                  </m:ctrlPr>
                </m:sSubPr>
                <m:e>
                  <m:acc>
                    <m:accPr>
                      <m:ctrlPr>
                        <w:rPr>
                          <w:rFonts w:ascii="Cambria Math" w:eastAsia="SimSun" w:hAnsi="Cambria Math"/>
                          <w:i/>
                          <w:sz w:val="20"/>
                          <w:szCs w:val="20"/>
                          <w:lang w:val="x-none" w:eastAsia="en-US"/>
                        </w:rPr>
                      </m:ctrlPr>
                    </m:accPr>
                    <m:e>
                      <m:r>
                        <w:rPr>
                          <w:rFonts w:ascii="Cambria Math" w:eastAsia="SimSun" w:hAnsi="Cambria Math"/>
                          <w:sz w:val="20"/>
                          <w:szCs w:val="20"/>
                          <w:lang w:val="x-none" w:eastAsia="en-US"/>
                        </w:rPr>
                        <m:t>P</m:t>
                      </m:r>
                    </m:e>
                  </m:acc>
                </m:e>
                <m:sub>
                  <m:r>
                    <m:rPr>
                      <m:nor/>
                    </m:rPr>
                    <w:rPr>
                      <w:rFonts w:ascii="Cambria Math" w:eastAsia="SimSun"/>
                      <w:iCs/>
                      <w:sz w:val="20"/>
                      <w:szCs w:val="20"/>
                      <w:lang w:val="x-none" w:eastAsia="en-US"/>
                    </w:rPr>
                    <m:t>SRS</m:t>
                  </m:r>
                  <m:r>
                    <m:rPr>
                      <m:sty m:val="p"/>
                    </m:rPr>
                    <w:rPr>
                      <w:rFonts w:ascii="Cambria Math" w:eastAsia="SimSun"/>
                      <w:sz w:val="20"/>
                      <w:szCs w:val="20"/>
                      <w:lang w:val="x-none" w:eastAsia="en-US"/>
                    </w:rPr>
                    <m:t>,</m:t>
                  </m:r>
                  <m:r>
                    <w:rPr>
                      <w:rFonts w:ascii="Cambria Math" w:eastAsia="SimSun"/>
                      <w:sz w:val="20"/>
                      <w:szCs w:val="20"/>
                      <w:lang w:val="x-none" w:eastAsia="en-US"/>
                    </w:rPr>
                    <m:t>b</m:t>
                  </m:r>
                  <m:r>
                    <m:rPr>
                      <m:sty m:val="p"/>
                    </m:rPr>
                    <w:rPr>
                      <w:rFonts w:ascii="Cambria Math" w:eastAsia="SimSun"/>
                      <w:sz w:val="20"/>
                      <w:szCs w:val="20"/>
                      <w:lang w:val="x-none" w:eastAsia="en-US"/>
                    </w:rPr>
                    <m:t>,</m:t>
                  </m:r>
                  <m:r>
                    <w:rPr>
                      <w:rFonts w:ascii="Cambria Math" w:eastAsia="SimSun"/>
                      <w:sz w:val="20"/>
                      <w:szCs w:val="20"/>
                      <w:lang w:val="x-none" w:eastAsia="en-US"/>
                    </w:rPr>
                    <m:t>f</m:t>
                  </m:r>
                  <m:r>
                    <m:rPr>
                      <m:sty m:val="p"/>
                    </m:rPr>
                    <w:rPr>
                      <w:rFonts w:ascii="Cambria Math" w:eastAsia="SimSun"/>
                      <w:sz w:val="20"/>
                      <w:szCs w:val="20"/>
                      <w:lang w:val="x-none" w:eastAsia="en-US"/>
                    </w:rPr>
                    <m:t>,</m:t>
                  </m:r>
                  <m:r>
                    <w:rPr>
                      <w:rFonts w:ascii="Cambria Math" w:eastAsia="SimSun"/>
                      <w:sz w:val="20"/>
                      <w:szCs w:val="20"/>
                      <w:lang w:val="x-none" w:eastAsia="en-US"/>
                    </w:rPr>
                    <m:t>c</m:t>
                  </m:r>
                </m:sub>
              </m:sSub>
              <m:r>
                <m:rPr>
                  <m:sty m:val="p"/>
                </m:rPr>
                <w:rPr>
                  <w:rFonts w:ascii="Cambria Math" w:eastAsia="SimSun"/>
                  <w:sz w:val="20"/>
                  <w:szCs w:val="20"/>
                  <w:lang w:val="x-none" w:eastAsia="en-US"/>
                </w:rPr>
                <m:t>(</m:t>
              </m:r>
              <m:r>
                <w:rPr>
                  <w:rFonts w:ascii="Cambria Math" w:eastAsia="SimSun"/>
                  <w:sz w:val="20"/>
                  <w:szCs w:val="20"/>
                  <w:lang w:val="x-none" w:eastAsia="en-US"/>
                </w:rPr>
                <m:t>i</m:t>
              </m:r>
              <m:r>
                <m:rPr>
                  <m:sty m:val="p"/>
                </m:rPr>
                <w:rPr>
                  <w:rFonts w:ascii="Cambria Math" w:eastAsia="SimSun"/>
                  <w:sz w:val="20"/>
                  <w:szCs w:val="20"/>
                  <w:lang w:val="x-none" w:eastAsia="en-US"/>
                </w:rPr>
                <m:t>,</m:t>
              </m:r>
              <m:sSub>
                <m:sSubPr>
                  <m:ctrlPr>
                    <w:rPr>
                      <w:rFonts w:ascii="Cambria Math" w:eastAsia="SimSun" w:hAnsi="Cambria Math"/>
                      <w:iCs/>
                      <w:sz w:val="20"/>
                      <w:szCs w:val="20"/>
                      <w:lang w:val="x-none" w:eastAsia="en-US"/>
                    </w:rPr>
                  </m:ctrlPr>
                </m:sSubPr>
                <m:e>
                  <m:r>
                    <w:rPr>
                      <w:rFonts w:ascii="Cambria Math" w:eastAsia="SimSun"/>
                      <w:sz w:val="20"/>
                      <w:szCs w:val="20"/>
                      <w:lang w:val="x-none" w:eastAsia="en-US"/>
                    </w:rPr>
                    <m:t>q</m:t>
                  </m:r>
                </m:e>
                <m:sub>
                  <m:r>
                    <w:rPr>
                      <w:rFonts w:ascii="Cambria Math" w:eastAsia="SimSun"/>
                      <w:sz w:val="20"/>
                      <w:szCs w:val="20"/>
                      <w:lang w:val="x-none" w:eastAsia="en-US"/>
                    </w:rPr>
                    <m:t>s</m:t>
                  </m:r>
                </m:sub>
              </m:sSub>
              <m:r>
                <m:rPr>
                  <m:sty m:val="p"/>
                </m:rPr>
                <w:rPr>
                  <w:rFonts w:ascii="Cambria Math" w:eastAsia="SimSun"/>
                  <w:sz w:val="20"/>
                  <w:szCs w:val="20"/>
                  <w:lang w:val="x-none" w:eastAsia="en-US"/>
                </w:rPr>
                <m:t>,</m:t>
              </m:r>
              <m:r>
                <w:rPr>
                  <w:rFonts w:ascii="Cambria Math" w:eastAsia="SimSun"/>
                  <w:sz w:val="20"/>
                  <w:szCs w:val="20"/>
                  <w:lang w:val="x-none" w:eastAsia="en-US"/>
                </w:rPr>
                <m:t>l</m:t>
              </m:r>
              <m:r>
                <m:rPr>
                  <m:sty m:val="p"/>
                </m:rPr>
                <w:rPr>
                  <w:rFonts w:ascii="Cambria Math" w:eastAsia="SimSun"/>
                  <w:sz w:val="20"/>
                  <w:szCs w:val="20"/>
                  <w:lang w:val="x-none" w:eastAsia="en-US"/>
                </w:rPr>
                <m:t>)</m:t>
              </m:r>
            </m:oMath>
            <w:r w:rsidRPr="00003180">
              <w:rPr>
                <w:rFonts w:eastAsia="SimSun"/>
                <w:sz w:val="20"/>
                <w:szCs w:val="20"/>
                <w:lang w:val="x-none" w:eastAsia="en-US"/>
              </w:rPr>
              <w:t xml:space="preserve"> </w:t>
            </w:r>
            <w:r w:rsidRPr="00003180">
              <w:rPr>
                <w:rFonts w:eastAsia="SimSun"/>
                <w:sz w:val="20"/>
                <w:szCs w:val="20"/>
                <w:lang w:val="x-none" w:eastAsia="zh-CN"/>
              </w:rPr>
              <w:t>of the transmit power</w:t>
            </w:r>
            <w:r w:rsidRPr="00003180">
              <w:rPr>
                <w:rFonts w:eastAsia="SimSun"/>
                <w:sz w:val="20"/>
                <w:szCs w:val="20"/>
                <w:lang w:val="x-none" w:eastAsia="en-US"/>
              </w:rPr>
              <w:t xml:space="preserve"> </w:t>
            </w:r>
            <m:oMath>
              <m:sSub>
                <m:sSubPr>
                  <m:ctrlPr>
                    <w:rPr>
                      <w:rFonts w:ascii="Cambria Math" w:eastAsia="SimSun" w:hAnsi="Cambria Math"/>
                      <w:iCs/>
                      <w:sz w:val="20"/>
                      <w:szCs w:val="20"/>
                      <w:lang w:val="x-none" w:eastAsia="en-US"/>
                    </w:rPr>
                  </m:ctrlPr>
                </m:sSubPr>
                <m:e>
                  <m:r>
                    <w:rPr>
                      <w:rFonts w:ascii="Cambria Math" w:eastAsia="SimSun" w:hAnsi="Cambria Math"/>
                      <w:sz w:val="20"/>
                      <w:szCs w:val="20"/>
                      <w:lang w:val="x-none" w:eastAsia="en-US"/>
                    </w:rPr>
                    <m:t>P</m:t>
                  </m:r>
                </m:e>
                <m:sub>
                  <m:r>
                    <m:rPr>
                      <m:nor/>
                    </m:rPr>
                    <w:rPr>
                      <w:rFonts w:ascii="Cambria Math" w:eastAsia="SimSun"/>
                      <w:iCs/>
                      <w:sz w:val="20"/>
                      <w:szCs w:val="20"/>
                      <w:lang w:val="x-none" w:eastAsia="en-US"/>
                    </w:rPr>
                    <m:t>SRS</m:t>
                  </m:r>
                  <m:r>
                    <m:rPr>
                      <m:sty m:val="p"/>
                    </m:rPr>
                    <w:rPr>
                      <w:rFonts w:ascii="Cambria Math" w:eastAsia="SimSun"/>
                      <w:sz w:val="20"/>
                      <w:szCs w:val="20"/>
                      <w:lang w:val="x-none" w:eastAsia="en-US"/>
                    </w:rPr>
                    <m:t>,</m:t>
                  </m:r>
                  <m:r>
                    <w:rPr>
                      <w:rFonts w:ascii="Cambria Math" w:eastAsia="SimSun"/>
                      <w:sz w:val="20"/>
                      <w:szCs w:val="20"/>
                      <w:lang w:val="x-none" w:eastAsia="en-US"/>
                    </w:rPr>
                    <m:t>b</m:t>
                  </m:r>
                  <m:r>
                    <m:rPr>
                      <m:sty m:val="p"/>
                    </m:rPr>
                    <w:rPr>
                      <w:rFonts w:ascii="Cambria Math" w:eastAsia="SimSun"/>
                      <w:sz w:val="20"/>
                      <w:szCs w:val="20"/>
                      <w:lang w:val="x-none" w:eastAsia="en-US"/>
                    </w:rPr>
                    <m:t>,</m:t>
                  </m:r>
                  <m:r>
                    <w:rPr>
                      <w:rFonts w:ascii="Cambria Math" w:eastAsia="SimSun"/>
                      <w:sz w:val="20"/>
                      <w:szCs w:val="20"/>
                      <w:lang w:val="x-none" w:eastAsia="en-US"/>
                    </w:rPr>
                    <m:t>f</m:t>
                  </m:r>
                  <m:r>
                    <m:rPr>
                      <m:sty m:val="p"/>
                    </m:rPr>
                    <w:rPr>
                      <w:rFonts w:ascii="Cambria Math" w:eastAsia="SimSun"/>
                      <w:sz w:val="20"/>
                      <w:szCs w:val="20"/>
                      <w:lang w:val="x-none" w:eastAsia="en-US"/>
                    </w:rPr>
                    <m:t>,</m:t>
                  </m:r>
                  <m:r>
                    <w:rPr>
                      <w:rFonts w:ascii="Cambria Math" w:eastAsia="SimSun"/>
                      <w:sz w:val="20"/>
                      <w:szCs w:val="20"/>
                      <w:lang w:val="x-none" w:eastAsia="en-US"/>
                    </w:rPr>
                    <m:t>c</m:t>
                  </m:r>
                </m:sub>
              </m:sSub>
              <m:r>
                <m:rPr>
                  <m:sty m:val="p"/>
                </m:rPr>
                <w:rPr>
                  <w:rFonts w:ascii="Cambria Math" w:eastAsia="SimSun"/>
                  <w:sz w:val="20"/>
                  <w:szCs w:val="20"/>
                  <w:lang w:val="x-none" w:eastAsia="en-US"/>
                </w:rPr>
                <m:t>(</m:t>
              </m:r>
              <m:r>
                <w:rPr>
                  <w:rFonts w:ascii="Cambria Math" w:eastAsia="SimSun"/>
                  <w:sz w:val="20"/>
                  <w:szCs w:val="20"/>
                  <w:lang w:val="x-none" w:eastAsia="en-US"/>
                </w:rPr>
                <m:t>i</m:t>
              </m:r>
              <m:r>
                <m:rPr>
                  <m:sty m:val="p"/>
                </m:rPr>
                <w:rPr>
                  <w:rFonts w:ascii="Cambria Math" w:eastAsia="SimSun"/>
                  <w:sz w:val="20"/>
                  <w:szCs w:val="20"/>
                  <w:lang w:val="x-none" w:eastAsia="en-US"/>
                </w:rPr>
                <m:t>,</m:t>
              </m:r>
              <m:sSub>
                <m:sSubPr>
                  <m:ctrlPr>
                    <w:rPr>
                      <w:rFonts w:ascii="Cambria Math" w:eastAsia="SimSun" w:hAnsi="Cambria Math"/>
                      <w:iCs/>
                      <w:sz w:val="20"/>
                      <w:szCs w:val="20"/>
                      <w:lang w:val="x-none" w:eastAsia="en-US"/>
                    </w:rPr>
                  </m:ctrlPr>
                </m:sSubPr>
                <m:e>
                  <m:r>
                    <w:rPr>
                      <w:rFonts w:ascii="Cambria Math" w:eastAsia="SimSun"/>
                      <w:sz w:val="20"/>
                      <w:szCs w:val="20"/>
                      <w:lang w:val="x-none" w:eastAsia="en-US"/>
                    </w:rPr>
                    <m:t>q</m:t>
                  </m:r>
                </m:e>
                <m:sub>
                  <m:r>
                    <w:rPr>
                      <w:rFonts w:ascii="Cambria Math" w:eastAsia="SimSun"/>
                      <w:sz w:val="20"/>
                      <w:szCs w:val="20"/>
                      <w:lang w:val="x-none" w:eastAsia="en-US"/>
                    </w:rPr>
                    <m:t>s</m:t>
                  </m:r>
                </m:sub>
              </m:sSub>
              <m:r>
                <m:rPr>
                  <m:sty m:val="p"/>
                </m:rPr>
                <w:rPr>
                  <w:rFonts w:ascii="Cambria Math" w:eastAsia="SimSun"/>
                  <w:sz w:val="20"/>
                  <w:szCs w:val="20"/>
                  <w:lang w:val="x-none" w:eastAsia="en-US"/>
                </w:rPr>
                <m:t>,</m:t>
              </m:r>
              <m:r>
                <w:rPr>
                  <w:rFonts w:ascii="Cambria Math" w:eastAsia="SimSun"/>
                  <w:sz w:val="20"/>
                  <w:szCs w:val="20"/>
                  <w:lang w:val="x-none" w:eastAsia="en-US"/>
                </w:rPr>
                <m:t>l</m:t>
              </m:r>
              <m:r>
                <m:rPr>
                  <m:sty m:val="p"/>
                </m:rPr>
                <w:rPr>
                  <w:rFonts w:ascii="Cambria Math" w:eastAsia="SimSun"/>
                  <w:sz w:val="20"/>
                  <w:szCs w:val="20"/>
                  <w:lang w:val="x-none" w:eastAsia="en-US"/>
                </w:rPr>
                <m:t>)</m:t>
              </m:r>
            </m:oMath>
            <w:r w:rsidRPr="00003180">
              <w:rPr>
                <w:rFonts w:eastAsia="SimSun"/>
                <w:iCs/>
                <w:sz w:val="20"/>
                <w:szCs w:val="20"/>
                <w:lang w:val="x-none" w:eastAsia="en-US"/>
              </w:rPr>
              <w:t xml:space="preserve"> </w:t>
            </w:r>
            <w:r w:rsidRPr="00003180">
              <w:rPr>
                <w:rFonts w:eastAsia="SimSun"/>
                <w:sz w:val="20"/>
                <w:szCs w:val="20"/>
                <w:lang w:val="x-none" w:eastAsia="zh-CN"/>
              </w:rPr>
              <w:t xml:space="preserve">on active </w:t>
            </w:r>
            <w:r w:rsidRPr="00003180">
              <w:rPr>
                <w:rFonts w:eastAsia="SimSun"/>
                <w:sz w:val="20"/>
                <w:szCs w:val="20"/>
                <w:lang w:eastAsia="en-US"/>
              </w:rPr>
              <w:t xml:space="preserve">UL BWP </w:t>
            </w:r>
            <m:oMath>
              <m:r>
                <w:rPr>
                  <w:rFonts w:ascii="Cambria Math" w:eastAsia="SimSun" w:hAnsi="Cambria Math"/>
                  <w:sz w:val="20"/>
                  <w:szCs w:val="20"/>
                  <w:lang w:val="x-none" w:eastAsia="en-US"/>
                </w:rPr>
                <m:t>b</m:t>
              </m:r>
            </m:oMath>
            <w:r w:rsidRPr="00003180">
              <w:rPr>
                <w:rFonts w:eastAsia="SimSun"/>
                <w:iCs/>
                <w:sz w:val="20"/>
                <w:szCs w:val="20"/>
                <w:lang w:eastAsia="en-US"/>
              </w:rPr>
              <w:t xml:space="preserve"> </w:t>
            </w:r>
            <w:r w:rsidRPr="00003180">
              <w:rPr>
                <w:rFonts w:eastAsia="SimSun"/>
                <w:sz w:val="20"/>
                <w:szCs w:val="20"/>
                <w:lang w:eastAsia="en-US"/>
              </w:rPr>
              <w:t xml:space="preserve">of carrier </w:t>
            </w:r>
            <m:oMath>
              <m:r>
                <w:rPr>
                  <w:rFonts w:ascii="Cambria Math" w:eastAsia="SimSun" w:hAnsi="Cambria Math"/>
                  <w:sz w:val="20"/>
                  <w:szCs w:val="20"/>
                  <w:lang w:eastAsia="en-US"/>
                </w:rPr>
                <m:t>f</m:t>
              </m:r>
            </m:oMath>
            <w:r w:rsidRPr="00003180">
              <w:rPr>
                <w:rFonts w:eastAsia="SimSun"/>
                <w:iCs/>
                <w:sz w:val="20"/>
                <w:szCs w:val="20"/>
                <w:lang w:eastAsia="en-US"/>
              </w:rPr>
              <w:t xml:space="preserve"> </w:t>
            </w:r>
            <w:r w:rsidRPr="00003180">
              <w:rPr>
                <w:rFonts w:eastAsia="SimSun"/>
                <w:sz w:val="20"/>
                <w:szCs w:val="20"/>
                <w:lang w:val="x-none" w:eastAsia="en-US"/>
              </w:rPr>
              <w:t xml:space="preserve">of serving cell </w:t>
            </w:r>
            <m:oMath>
              <m:r>
                <w:rPr>
                  <w:rFonts w:ascii="Cambria Math" w:eastAsia="SimSun" w:hAnsi="Cambria Math"/>
                  <w:sz w:val="20"/>
                  <w:szCs w:val="20"/>
                  <w:lang w:val="x-none" w:eastAsia="en-US"/>
                </w:rPr>
                <m:t>c</m:t>
              </m:r>
            </m:oMath>
            <w:r w:rsidRPr="00003180">
              <w:rPr>
                <w:rFonts w:eastAsia="SimSun"/>
                <w:sz w:val="20"/>
                <w:szCs w:val="20"/>
                <w:lang w:val="x-none" w:eastAsia="en-US"/>
              </w:rPr>
              <w:t xml:space="preserve"> </w:t>
            </w:r>
            <w:r w:rsidRPr="00003180">
              <w:rPr>
                <w:rFonts w:eastAsia="SimSun"/>
                <w:sz w:val="20"/>
                <w:szCs w:val="20"/>
                <w:lang w:val="x-none" w:eastAsia="zh-CN"/>
              </w:rPr>
              <w:t>equally across the configured antenna ports on each symbol for SRS transmission</w:t>
            </w:r>
            <w:r w:rsidRPr="00003180">
              <w:rPr>
                <w:rFonts w:eastAsia="SimSun"/>
                <w:sz w:val="20"/>
                <w:szCs w:val="20"/>
                <w:lang w:val="x-none"/>
              </w:rPr>
              <w:t>.</w:t>
            </w:r>
          </w:p>
          <w:p w14:paraId="4D1A38DB" w14:textId="77777777" w:rsidR="00003180" w:rsidRPr="00003180" w:rsidRDefault="00003180" w:rsidP="00003180">
            <w:pPr>
              <w:spacing w:after="180"/>
              <w:ind w:left="568" w:hanging="284"/>
              <w:rPr>
                <w:rFonts w:eastAsia="SimSun"/>
                <w:sz w:val="20"/>
                <w:szCs w:val="20"/>
                <w:lang w:val="x-none" w:eastAsia="en-US"/>
              </w:rPr>
            </w:pPr>
            <w:r w:rsidRPr="00003180">
              <w:rPr>
                <w:rFonts w:eastAsia="SimSun"/>
                <w:sz w:val="20"/>
                <w:szCs w:val="20"/>
                <w:lang w:val="x-none" w:eastAsia="en-US"/>
              </w:rPr>
              <w:t>-</w:t>
            </w:r>
            <w:r w:rsidRPr="00003180">
              <w:rPr>
                <w:rFonts w:eastAsia="SimSun"/>
                <w:sz w:val="20"/>
                <w:szCs w:val="20"/>
                <w:lang w:val="x-none" w:eastAsia="en-US"/>
              </w:rPr>
              <w:tab/>
            </w:r>
            <w:r w:rsidRPr="00003180">
              <w:rPr>
                <w:rFonts w:eastAsia="SimSun"/>
                <w:sz w:val="20"/>
                <w:szCs w:val="20"/>
              </w:rPr>
              <w:t xml:space="preserve">else, </w:t>
            </w:r>
            <w:r w:rsidRPr="00003180">
              <w:rPr>
                <w:rFonts w:eastAsia="SimSun"/>
                <w:sz w:val="20"/>
                <w:szCs w:val="20"/>
                <w:lang w:val="x-none" w:eastAsia="zh-CN"/>
              </w:rPr>
              <w:t xml:space="preserve">a UE splits a linear value </w:t>
            </w:r>
            <m:oMath>
              <m:sSub>
                <m:sSubPr>
                  <m:ctrlPr>
                    <w:rPr>
                      <w:rFonts w:ascii="Cambria Math" w:eastAsia="SimSun" w:hAnsi="Cambria Math"/>
                      <w:iCs/>
                      <w:sz w:val="20"/>
                      <w:szCs w:val="20"/>
                      <w:lang w:val="x-none" w:eastAsia="en-US"/>
                    </w:rPr>
                  </m:ctrlPr>
                </m:sSubPr>
                <m:e>
                  <m:acc>
                    <m:accPr>
                      <m:ctrlPr>
                        <w:rPr>
                          <w:rFonts w:ascii="Cambria Math" w:eastAsia="SimSun" w:hAnsi="Cambria Math"/>
                          <w:i/>
                          <w:sz w:val="20"/>
                          <w:szCs w:val="20"/>
                          <w:lang w:val="x-none" w:eastAsia="en-US"/>
                        </w:rPr>
                      </m:ctrlPr>
                    </m:accPr>
                    <m:e>
                      <m:r>
                        <w:rPr>
                          <w:rFonts w:ascii="Cambria Math" w:eastAsia="SimSun" w:hAnsi="Cambria Math"/>
                          <w:sz w:val="20"/>
                          <w:szCs w:val="20"/>
                          <w:lang w:val="x-none" w:eastAsia="en-US"/>
                        </w:rPr>
                        <m:t>P</m:t>
                      </m:r>
                    </m:e>
                  </m:acc>
                </m:e>
                <m:sub>
                  <m:r>
                    <m:rPr>
                      <m:nor/>
                    </m:rPr>
                    <w:rPr>
                      <w:rFonts w:ascii="Cambria Math" w:eastAsia="SimSun"/>
                      <w:iCs/>
                      <w:sz w:val="20"/>
                      <w:szCs w:val="20"/>
                      <w:lang w:val="x-none" w:eastAsia="en-US"/>
                    </w:rPr>
                    <m:t>SRS</m:t>
                  </m:r>
                  <m:r>
                    <m:rPr>
                      <m:sty m:val="p"/>
                    </m:rPr>
                    <w:rPr>
                      <w:rFonts w:ascii="Cambria Math" w:eastAsia="SimSun"/>
                      <w:sz w:val="20"/>
                      <w:szCs w:val="20"/>
                      <w:lang w:val="x-none" w:eastAsia="en-US"/>
                    </w:rPr>
                    <m:t>,</m:t>
                  </m:r>
                  <m:r>
                    <w:rPr>
                      <w:rFonts w:ascii="Cambria Math" w:eastAsia="SimSun"/>
                      <w:sz w:val="20"/>
                      <w:szCs w:val="20"/>
                      <w:lang w:val="x-none" w:eastAsia="en-US"/>
                    </w:rPr>
                    <m:t>b</m:t>
                  </m:r>
                  <m:r>
                    <m:rPr>
                      <m:sty m:val="p"/>
                    </m:rPr>
                    <w:rPr>
                      <w:rFonts w:ascii="Cambria Math" w:eastAsia="SimSun"/>
                      <w:sz w:val="20"/>
                      <w:szCs w:val="20"/>
                      <w:lang w:val="x-none" w:eastAsia="en-US"/>
                    </w:rPr>
                    <m:t>,</m:t>
                  </m:r>
                  <m:r>
                    <w:rPr>
                      <w:rFonts w:ascii="Cambria Math" w:eastAsia="SimSun"/>
                      <w:sz w:val="20"/>
                      <w:szCs w:val="20"/>
                      <w:lang w:val="x-none" w:eastAsia="en-US"/>
                    </w:rPr>
                    <m:t>f</m:t>
                  </m:r>
                  <m:r>
                    <m:rPr>
                      <m:sty m:val="p"/>
                    </m:rPr>
                    <w:rPr>
                      <w:rFonts w:ascii="Cambria Math" w:eastAsia="SimSun"/>
                      <w:sz w:val="20"/>
                      <w:szCs w:val="20"/>
                      <w:lang w:val="x-none" w:eastAsia="en-US"/>
                    </w:rPr>
                    <m:t>,</m:t>
                  </m:r>
                  <m:r>
                    <w:rPr>
                      <w:rFonts w:ascii="Cambria Math" w:eastAsia="SimSun"/>
                      <w:sz w:val="20"/>
                      <w:szCs w:val="20"/>
                      <w:lang w:val="x-none" w:eastAsia="en-US"/>
                    </w:rPr>
                    <m:t>c</m:t>
                  </m:r>
                </m:sub>
              </m:sSub>
              <m:r>
                <m:rPr>
                  <m:sty m:val="p"/>
                </m:rPr>
                <w:rPr>
                  <w:rFonts w:ascii="Cambria Math" w:eastAsia="SimSun"/>
                  <w:sz w:val="20"/>
                  <w:szCs w:val="20"/>
                  <w:lang w:val="x-none" w:eastAsia="en-US"/>
                </w:rPr>
                <m:t>(</m:t>
              </m:r>
              <m:r>
                <w:rPr>
                  <w:rFonts w:ascii="Cambria Math" w:eastAsia="SimSun"/>
                  <w:sz w:val="20"/>
                  <w:szCs w:val="20"/>
                  <w:lang w:val="x-none" w:eastAsia="en-US"/>
                </w:rPr>
                <m:t>i</m:t>
              </m:r>
              <m:r>
                <m:rPr>
                  <m:sty m:val="p"/>
                </m:rPr>
                <w:rPr>
                  <w:rFonts w:ascii="Cambria Math" w:eastAsia="SimSun"/>
                  <w:sz w:val="20"/>
                  <w:szCs w:val="20"/>
                  <w:lang w:val="x-none" w:eastAsia="en-US"/>
                </w:rPr>
                <m:t>,</m:t>
              </m:r>
              <m:sSub>
                <m:sSubPr>
                  <m:ctrlPr>
                    <w:rPr>
                      <w:rFonts w:ascii="Cambria Math" w:eastAsia="SimSun" w:hAnsi="Cambria Math"/>
                      <w:iCs/>
                      <w:sz w:val="20"/>
                      <w:szCs w:val="20"/>
                      <w:lang w:val="x-none" w:eastAsia="en-US"/>
                    </w:rPr>
                  </m:ctrlPr>
                </m:sSubPr>
                <m:e>
                  <m:r>
                    <w:rPr>
                      <w:rFonts w:ascii="Cambria Math" w:eastAsia="SimSun"/>
                      <w:sz w:val="20"/>
                      <w:szCs w:val="20"/>
                      <w:lang w:val="x-none" w:eastAsia="en-US"/>
                    </w:rPr>
                    <m:t>q</m:t>
                  </m:r>
                </m:e>
                <m:sub>
                  <m:r>
                    <w:rPr>
                      <w:rFonts w:ascii="Cambria Math" w:eastAsia="SimSun"/>
                      <w:sz w:val="20"/>
                      <w:szCs w:val="20"/>
                      <w:lang w:val="x-none" w:eastAsia="en-US"/>
                    </w:rPr>
                    <m:t>s</m:t>
                  </m:r>
                </m:sub>
              </m:sSub>
              <m:r>
                <m:rPr>
                  <m:sty m:val="p"/>
                </m:rPr>
                <w:rPr>
                  <w:rFonts w:ascii="Cambria Math" w:eastAsia="SimSun"/>
                  <w:sz w:val="20"/>
                  <w:szCs w:val="20"/>
                  <w:lang w:val="x-none" w:eastAsia="en-US"/>
                </w:rPr>
                <m:t>,</m:t>
              </m:r>
              <m:r>
                <w:rPr>
                  <w:rFonts w:ascii="Cambria Math" w:eastAsia="SimSun"/>
                  <w:sz w:val="20"/>
                  <w:szCs w:val="20"/>
                  <w:lang w:val="x-none" w:eastAsia="en-US"/>
                </w:rPr>
                <m:t>l</m:t>
              </m:r>
              <m:r>
                <m:rPr>
                  <m:sty m:val="p"/>
                </m:rPr>
                <w:rPr>
                  <w:rFonts w:ascii="Cambria Math" w:eastAsia="SimSun"/>
                  <w:sz w:val="20"/>
                  <w:szCs w:val="20"/>
                  <w:lang w:val="x-none" w:eastAsia="en-US"/>
                </w:rPr>
                <m:t>)</m:t>
              </m:r>
            </m:oMath>
            <w:r w:rsidRPr="00003180">
              <w:rPr>
                <w:rFonts w:eastAsia="SimSun"/>
                <w:sz w:val="20"/>
                <w:szCs w:val="20"/>
                <w:lang w:val="x-none" w:eastAsia="en-US"/>
              </w:rPr>
              <w:t xml:space="preserve"> </w:t>
            </w:r>
            <w:r w:rsidRPr="00003180">
              <w:rPr>
                <w:rFonts w:eastAsia="SimSun"/>
                <w:sz w:val="20"/>
                <w:szCs w:val="20"/>
                <w:lang w:val="x-none" w:eastAsia="zh-CN"/>
              </w:rPr>
              <w:t>of the transmit power</w:t>
            </w:r>
            <w:r w:rsidRPr="00003180">
              <w:rPr>
                <w:rFonts w:eastAsia="SimSun"/>
                <w:sz w:val="20"/>
                <w:szCs w:val="20"/>
                <w:lang w:val="x-none" w:eastAsia="en-US"/>
              </w:rPr>
              <w:t xml:space="preserve"> </w:t>
            </w:r>
            <m:oMath>
              <m:sSub>
                <m:sSubPr>
                  <m:ctrlPr>
                    <w:rPr>
                      <w:rFonts w:ascii="Cambria Math" w:eastAsia="SimSun" w:hAnsi="Cambria Math"/>
                      <w:iCs/>
                      <w:sz w:val="20"/>
                      <w:szCs w:val="20"/>
                      <w:lang w:val="x-none" w:eastAsia="en-US"/>
                    </w:rPr>
                  </m:ctrlPr>
                </m:sSubPr>
                <m:e>
                  <m:r>
                    <w:rPr>
                      <w:rFonts w:ascii="Cambria Math" w:eastAsia="SimSun" w:hAnsi="Cambria Math"/>
                      <w:sz w:val="20"/>
                      <w:szCs w:val="20"/>
                      <w:lang w:val="x-none" w:eastAsia="en-US"/>
                    </w:rPr>
                    <m:t>P</m:t>
                  </m:r>
                </m:e>
                <m:sub>
                  <m:r>
                    <m:rPr>
                      <m:nor/>
                    </m:rPr>
                    <w:rPr>
                      <w:rFonts w:ascii="Cambria Math" w:eastAsia="SimSun"/>
                      <w:iCs/>
                      <w:sz w:val="20"/>
                      <w:szCs w:val="20"/>
                      <w:lang w:val="x-none" w:eastAsia="en-US"/>
                    </w:rPr>
                    <m:t>SRS</m:t>
                  </m:r>
                  <m:r>
                    <m:rPr>
                      <m:sty m:val="p"/>
                    </m:rPr>
                    <w:rPr>
                      <w:rFonts w:ascii="Cambria Math" w:eastAsia="SimSun"/>
                      <w:sz w:val="20"/>
                      <w:szCs w:val="20"/>
                      <w:lang w:val="x-none" w:eastAsia="en-US"/>
                    </w:rPr>
                    <m:t>,</m:t>
                  </m:r>
                  <m:r>
                    <w:rPr>
                      <w:rFonts w:ascii="Cambria Math" w:eastAsia="SimSun"/>
                      <w:sz w:val="20"/>
                      <w:szCs w:val="20"/>
                      <w:lang w:val="x-none" w:eastAsia="en-US"/>
                    </w:rPr>
                    <m:t>b</m:t>
                  </m:r>
                  <m:r>
                    <m:rPr>
                      <m:sty m:val="p"/>
                    </m:rPr>
                    <w:rPr>
                      <w:rFonts w:ascii="Cambria Math" w:eastAsia="SimSun"/>
                      <w:sz w:val="20"/>
                      <w:szCs w:val="20"/>
                      <w:lang w:val="x-none" w:eastAsia="en-US"/>
                    </w:rPr>
                    <m:t>,</m:t>
                  </m:r>
                  <m:r>
                    <w:rPr>
                      <w:rFonts w:ascii="Cambria Math" w:eastAsia="SimSun"/>
                      <w:sz w:val="20"/>
                      <w:szCs w:val="20"/>
                      <w:lang w:val="x-none" w:eastAsia="en-US"/>
                    </w:rPr>
                    <m:t>f</m:t>
                  </m:r>
                  <m:r>
                    <m:rPr>
                      <m:sty m:val="p"/>
                    </m:rPr>
                    <w:rPr>
                      <w:rFonts w:ascii="Cambria Math" w:eastAsia="SimSun"/>
                      <w:sz w:val="20"/>
                      <w:szCs w:val="20"/>
                      <w:lang w:val="x-none" w:eastAsia="en-US"/>
                    </w:rPr>
                    <m:t>,</m:t>
                  </m:r>
                  <m:r>
                    <w:rPr>
                      <w:rFonts w:ascii="Cambria Math" w:eastAsia="SimSun"/>
                      <w:sz w:val="20"/>
                      <w:szCs w:val="20"/>
                      <w:lang w:val="x-none" w:eastAsia="en-US"/>
                    </w:rPr>
                    <m:t>c</m:t>
                  </m:r>
                </m:sub>
              </m:sSub>
              <m:r>
                <m:rPr>
                  <m:sty m:val="p"/>
                </m:rPr>
                <w:rPr>
                  <w:rFonts w:ascii="Cambria Math" w:eastAsia="SimSun"/>
                  <w:sz w:val="20"/>
                  <w:szCs w:val="20"/>
                  <w:lang w:val="x-none" w:eastAsia="en-US"/>
                </w:rPr>
                <m:t>(</m:t>
              </m:r>
              <m:r>
                <w:rPr>
                  <w:rFonts w:ascii="Cambria Math" w:eastAsia="SimSun"/>
                  <w:sz w:val="20"/>
                  <w:szCs w:val="20"/>
                  <w:lang w:val="x-none" w:eastAsia="en-US"/>
                </w:rPr>
                <m:t>i</m:t>
              </m:r>
              <m:r>
                <m:rPr>
                  <m:sty m:val="p"/>
                </m:rPr>
                <w:rPr>
                  <w:rFonts w:ascii="Cambria Math" w:eastAsia="SimSun"/>
                  <w:sz w:val="20"/>
                  <w:szCs w:val="20"/>
                  <w:lang w:val="x-none" w:eastAsia="en-US"/>
                </w:rPr>
                <m:t>,</m:t>
              </m:r>
              <m:sSub>
                <m:sSubPr>
                  <m:ctrlPr>
                    <w:rPr>
                      <w:rFonts w:ascii="Cambria Math" w:eastAsia="SimSun" w:hAnsi="Cambria Math"/>
                      <w:iCs/>
                      <w:sz w:val="20"/>
                      <w:szCs w:val="20"/>
                      <w:lang w:val="x-none" w:eastAsia="en-US"/>
                    </w:rPr>
                  </m:ctrlPr>
                </m:sSubPr>
                <m:e>
                  <m:r>
                    <w:rPr>
                      <w:rFonts w:ascii="Cambria Math" w:eastAsia="SimSun"/>
                      <w:sz w:val="20"/>
                      <w:szCs w:val="20"/>
                      <w:lang w:val="x-none" w:eastAsia="en-US"/>
                    </w:rPr>
                    <m:t>q</m:t>
                  </m:r>
                </m:e>
                <m:sub>
                  <m:r>
                    <w:rPr>
                      <w:rFonts w:ascii="Cambria Math" w:eastAsia="SimSun"/>
                      <w:sz w:val="20"/>
                      <w:szCs w:val="20"/>
                      <w:lang w:val="x-none" w:eastAsia="en-US"/>
                    </w:rPr>
                    <m:t>s</m:t>
                  </m:r>
                </m:sub>
              </m:sSub>
              <m:r>
                <m:rPr>
                  <m:sty m:val="p"/>
                </m:rPr>
                <w:rPr>
                  <w:rFonts w:ascii="Cambria Math" w:eastAsia="SimSun"/>
                  <w:sz w:val="20"/>
                  <w:szCs w:val="20"/>
                  <w:lang w:val="x-none" w:eastAsia="en-US"/>
                </w:rPr>
                <m:t>,</m:t>
              </m:r>
              <m:r>
                <w:rPr>
                  <w:rFonts w:ascii="Cambria Math" w:eastAsia="SimSun"/>
                  <w:sz w:val="20"/>
                  <w:szCs w:val="20"/>
                  <w:lang w:val="x-none" w:eastAsia="en-US"/>
                </w:rPr>
                <m:t>l</m:t>
              </m:r>
              <m:r>
                <m:rPr>
                  <m:sty m:val="p"/>
                </m:rPr>
                <w:rPr>
                  <w:rFonts w:ascii="Cambria Math" w:eastAsia="SimSun"/>
                  <w:sz w:val="20"/>
                  <w:szCs w:val="20"/>
                  <w:lang w:val="x-none" w:eastAsia="en-US"/>
                </w:rPr>
                <m:t>)</m:t>
              </m:r>
            </m:oMath>
            <w:r w:rsidRPr="00003180">
              <w:rPr>
                <w:rFonts w:eastAsia="SimSun"/>
                <w:iCs/>
                <w:sz w:val="20"/>
                <w:szCs w:val="20"/>
                <w:lang w:val="x-none" w:eastAsia="en-US"/>
              </w:rPr>
              <w:t xml:space="preserve"> </w:t>
            </w:r>
            <w:r w:rsidRPr="00003180">
              <w:rPr>
                <w:rFonts w:eastAsia="SimSun"/>
                <w:sz w:val="20"/>
                <w:szCs w:val="20"/>
                <w:lang w:val="x-none" w:eastAsia="zh-CN"/>
              </w:rPr>
              <w:t xml:space="preserve">on active </w:t>
            </w:r>
            <w:r w:rsidRPr="00003180">
              <w:rPr>
                <w:rFonts w:eastAsia="SimSun"/>
                <w:sz w:val="20"/>
                <w:szCs w:val="20"/>
                <w:lang w:eastAsia="en-US"/>
              </w:rPr>
              <w:t xml:space="preserve">UL BWP </w:t>
            </w:r>
            <m:oMath>
              <m:r>
                <w:rPr>
                  <w:rFonts w:ascii="Cambria Math" w:eastAsia="SimSun" w:hAnsi="Cambria Math"/>
                  <w:sz w:val="20"/>
                  <w:szCs w:val="20"/>
                  <w:lang w:val="x-none" w:eastAsia="en-US"/>
                </w:rPr>
                <m:t>b</m:t>
              </m:r>
            </m:oMath>
            <w:r w:rsidRPr="00003180">
              <w:rPr>
                <w:rFonts w:eastAsia="SimSun"/>
                <w:iCs/>
                <w:sz w:val="20"/>
                <w:szCs w:val="20"/>
                <w:lang w:eastAsia="en-US"/>
              </w:rPr>
              <w:t xml:space="preserve"> </w:t>
            </w:r>
            <w:r w:rsidRPr="00003180">
              <w:rPr>
                <w:rFonts w:eastAsia="SimSun"/>
                <w:sz w:val="20"/>
                <w:szCs w:val="20"/>
                <w:lang w:eastAsia="en-US"/>
              </w:rPr>
              <w:t xml:space="preserve">of carrier </w:t>
            </w:r>
            <m:oMath>
              <m:r>
                <w:rPr>
                  <w:rFonts w:ascii="Cambria Math" w:eastAsia="SimSun" w:hAnsi="Cambria Math"/>
                  <w:sz w:val="20"/>
                  <w:szCs w:val="20"/>
                  <w:lang w:eastAsia="en-US"/>
                </w:rPr>
                <m:t>f</m:t>
              </m:r>
            </m:oMath>
            <w:r w:rsidRPr="00003180">
              <w:rPr>
                <w:rFonts w:eastAsia="SimSun"/>
                <w:iCs/>
                <w:sz w:val="20"/>
                <w:szCs w:val="20"/>
                <w:lang w:eastAsia="en-US"/>
              </w:rPr>
              <w:t xml:space="preserve"> </w:t>
            </w:r>
            <w:r w:rsidRPr="00003180">
              <w:rPr>
                <w:rFonts w:eastAsia="SimSun"/>
                <w:sz w:val="20"/>
                <w:szCs w:val="20"/>
                <w:lang w:val="x-none" w:eastAsia="en-US"/>
              </w:rPr>
              <w:t xml:space="preserve">of serving cell </w:t>
            </w:r>
            <m:oMath>
              <m:r>
                <w:rPr>
                  <w:rFonts w:ascii="Cambria Math" w:eastAsia="SimSun" w:hAnsi="Cambria Math"/>
                  <w:sz w:val="20"/>
                  <w:szCs w:val="20"/>
                  <w:lang w:val="x-none" w:eastAsia="en-US"/>
                </w:rPr>
                <m:t>c</m:t>
              </m:r>
            </m:oMath>
            <w:r w:rsidRPr="00003180">
              <w:rPr>
                <w:rFonts w:eastAsia="SimSun"/>
                <w:sz w:val="20"/>
                <w:szCs w:val="20"/>
                <w:lang w:val="x-none" w:eastAsia="en-US"/>
              </w:rPr>
              <w:t xml:space="preserve"> </w:t>
            </w:r>
            <w:r w:rsidRPr="00003180">
              <w:rPr>
                <w:rFonts w:eastAsia="SimSun"/>
                <w:sz w:val="20"/>
                <w:szCs w:val="20"/>
                <w:lang w:val="x-none" w:eastAsia="zh-CN"/>
              </w:rPr>
              <w:t>equally across the configured antenna ports for SRS</w:t>
            </w:r>
            <w:r w:rsidRPr="00003180">
              <w:rPr>
                <w:rFonts w:eastAsia="SimSun"/>
                <w:sz w:val="20"/>
                <w:szCs w:val="20"/>
                <w:lang w:val="x-none" w:eastAsia="en-US"/>
              </w:rPr>
              <w:t xml:space="preserve">. </w:t>
            </w:r>
          </w:p>
          <w:p w14:paraId="02040A25" w14:textId="77777777" w:rsidR="00003180" w:rsidRPr="00003180" w:rsidRDefault="00003180" w:rsidP="00003180">
            <w:pPr>
              <w:keepNext/>
              <w:keepLines/>
              <w:spacing w:before="120" w:after="180"/>
              <w:outlineLvl w:val="2"/>
              <w:rPr>
                <w:rFonts w:ascii="Arial" w:eastAsia="SimSun" w:hAnsi="Arial"/>
                <w:sz w:val="28"/>
                <w:szCs w:val="20"/>
                <w:lang w:val="en-GB" w:eastAsia="en-US"/>
              </w:rPr>
            </w:pPr>
            <w:bookmarkStart w:id="50" w:name="_Ref500079796"/>
            <w:bookmarkStart w:id="51" w:name="_Toc12021450"/>
            <w:bookmarkStart w:id="52" w:name="_Toc20311562"/>
            <w:bookmarkStart w:id="53" w:name="_Toc26719387"/>
            <w:bookmarkStart w:id="54" w:name="_Toc29894818"/>
            <w:bookmarkStart w:id="55" w:name="_Toc29899117"/>
            <w:bookmarkStart w:id="56" w:name="_Toc29899535"/>
            <w:bookmarkStart w:id="57" w:name="_Toc29917272"/>
            <w:bookmarkStart w:id="58" w:name="_Toc36498146"/>
            <w:bookmarkStart w:id="59" w:name="_Toc45699172"/>
            <w:bookmarkStart w:id="60" w:name="_Toc156237179"/>
            <w:r w:rsidRPr="00003180">
              <w:rPr>
                <w:rFonts w:ascii="Arial" w:eastAsia="SimSun" w:hAnsi="Arial"/>
                <w:sz w:val="28"/>
                <w:szCs w:val="20"/>
                <w:lang w:val="en-GB" w:eastAsia="en-US"/>
              </w:rPr>
              <w:t>7.3.1</w:t>
            </w:r>
            <w:r w:rsidRPr="00003180">
              <w:rPr>
                <w:rFonts w:ascii="Arial" w:eastAsia="SimSun" w:hAnsi="Arial"/>
                <w:sz w:val="28"/>
                <w:szCs w:val="20"/>
                <w:lang w:val="en-GB" w:eastAsia="en-US"/>
              </w:rPr>
              <w:tab/>
              <w:t>UE behaviour</w:t>
            </w:r>
            <w:bookmarkEnd w:id="50"/>
            <w:bookmarkEnd w:id="51"/>
            <w:bookmarkEnd w:id="52"/>
            <w:bookmarkEnd w:id="53"/>
            <w:bookmarkEnd w:id="54"/>
            <w:bookmarkEnd w:id="55"/>
            <w:bookmarkEnd w:id="56"/>
            <w:bookmarkEnd w:id="57"/>
            <w:bookmarkEnd w:id="58"/>
            <w:bookmarkEnd w:id="59"/>
            <w:bookmarkEnd w:id="60"/>
          </w:p>
          <w:p w14:paraId="7005E616" w14:textId="77777777" w:rsidR="00003180" w:rsidRPr="00003180" w:rsidRDefault="00003180" w:rsidP="00003180">
            <w:pPr>
              <w:spacing w:after="180"/>
              <w:rPr>
                <w:rFonts w:eastAsia="SimSun"/>
                <w:sz w:val="20"/>
                <w:szCs w:val="20"/>
                <w:lang w:val="en-GB" w:eastAsia="en-US"/>
              </w:rPr>
            </w:pPr>
            <w:r w:rsidRPr="00003180">
              <w:rPr>
                <w:rFonts w:eastAsia="SimSun"/>
                <w:sz w:val="20"/>
                <w:szCs w:val="20"/>
                <w:lang w:val="en-GB" w:eastAsia="en-US"/>
              </w:rPr>
              <w:t xml:space="preserve">If a UE transmits SRS based on a configuration by </w:t>
            </w:r>
            <w:r w:rsidRPr="00003180">
              <w:rPr>
                <w:rFonts w:eastAsia="SimSun"/>
                <w:i/>
                <w:sz w:val="20"/>
                <w:szCs w:val="20"/>
                <w:lang w:val="en-GB" w:eastAsia="zh-CN"/>
              </w:rPr>
              <w:t>SRS-</w:t>
            </w:r>
            <w:proofErr w:type="spellStart"/>
            <w:r w:rsidRPr="00003180">
              <w:rPr>
                <w:rFonts w:eastAsia="SimSun"/>
                <w:i/>
                <w:sz w:val="20"/>
                <w:szCs w:val="20"/>
                <w:lang w:val="en-GB" w:eastAsia="zh-CN"/>
              </w:rPr>
              <w:t>ResourceSet</w:t>
            </w:r>
            <w:proofErr w:type="spellEnd"/>
            <w:r w:rsidRPr="00003180">
              <w:rPr>
                <w:rFonts w:eastAsia="SimSun"/>
                <w:i/>
                <w:sz w:val="20"/>
                <w:szCs w:val="20"/>
                <w:lang w:val="en-GB" w:eastAsia="en-US"/>
              </w:rPr>
              <w:t xml:space="preserve"> </w:t>
            </w:r>
            <w:r w:rsidRPr="00003180">
              <w:rPr>
                <w:rFonts w:eastAsia="SimSun"/>
                <w:sz w:val="20"/>
                <w:szCs w:val="20"/>
                <w:lang w:val="en-GB" w:eastAsia="en-US"/>
              </w:rPr>
              <w:t xml:space="preserve">on active </w:t>
            </w:r>
            <w:r w:rsidRPr="00003180">
              <w:rPr>
                <w:rFonts w:eastAsia="SimSun"/>
                <w:sz w:val="20"/>
                <w:szCs w:val="20"/>
                <w:lang w:eastAsia="en-US"/>
              </w:rPr>
              <w:t xml:space="preserve">UL BWP </w:t>
            </w:r>
            <m:oMath>
              <m:r>
                <w:rPr>
                  <w:rFonts w:ascii="Cambria Math" w:eastAsia="SimSun" w:hAnsi="Cambria Math"/>
                  <w:sz w:val="20"/>
                  <w:szCs w:val="20"/>
                  <w:lang w:val="en-GB" w:eastAsia="en-US"/>
                </w:rPr>
                <m:t>b</m:t>
              </m:r>
            </m:oMath>
            <w:r w:rsidRPr="00003180">
              <w:rPr>
                <w:rFonts w:eastAsia="SimSun"/>
                <w:iCs/>
                <w:sz w:val="20"/>
                <w:szCs w:val="20"/>
                <w:lang w:eastAsia="en-US"/>
              </w:rPr>
              <w:t xml:space="preserve"> </w:t>
            </w:r>
            <w:r w:rsidRPr="00003180">
              <w:rPr>
                <w:rFonts w:eastAsia="SimSun"/>
                <w:sz w:val="20"/>
                <w:szCs w:val="20"/>
                <w:lang w:eastAsia="en-US"/>
              </w:rPr>
              <w:t xml:space="preserve">of </w:t>
            </w:r>
            <w:r w:rsidRPr="00003180">
              <w:rPr>
                <w:rFonts w:eastAsia="SimSun"/>
                <w:sz w:val="20"/>
                <w:szCs w:val="20"/>
                <w:lang w:val="en-GB" w:eastAsia="en-US"/>
              </w:rPr>
              <w:t xml:space="preserve">carrier </w:t>
            </w:r>
            <m:oMath>
              <m:r>
                <w:rPr>
                  <w:rFonts w:ascii="Cambria Math" w:eastAsia="SimSun" w:hAnsi="Cambria Math"/>
                  <w:sz w:val="20"/>
                  <w:szCs w:val="20"/>
                  <w:lang w:val="en-GB" w:eastAsia="en-US"/>
                </w:rPr>
                <m:t>f</m:t>
              </m:r>
            </m:oMath>
            <w:r w:rsidRPr="00003180">
              <w:rPr>
                <w:rFonts w:eastAsia="SimSun"/>
                <w:iCs/>
                <w:sz w:val="20"/>
                <w:szCs w:val="20"/>
                <w:lang w:val="en-GB" w:eastAsia="en-US"/>
              </w:rPr>
              <w:t xml:space="preserve"> of</w:t>
            </w:r>
            <w:r w:rsidRPr="00003180">
              <w:rPr>
                <w:rFonts w:eastAsia="SimSun"/>
                <w:sz w:val="20"/>
                <w:szCs w:val="20"/>
                <w:lang w:val="en-GB" w:eastAsia="en-US"/>
              </w:rPr>
              <w:t xml:space="preserve"> serving cell </w:t>
            </w:r>
            <m:oMath>
              <m:r>
                <w:rPr>
                  <w:rFonts w:ascii="Cambria Math" w:eastAsia="SimSun" w:hAnsi="Cambria Math"/>
                  <w:sz w:val="20"/>
                  <w:szCs w:val="20"/>
                  <w:lang w:val="en-GB" w:eastAsia="en-US"/>
                </w:rPr>
                <m:t>c</m:t>
              </m:r>
            </m:oMath>
            <w:r w:rsidRPr="00003180">
              <w:rPr>
                <w:rFonts w:eastAsia="SimSun"/>
                <w:iCs/>
                <w:sz w:val="20"/>
                <w:szCs w:val="20"/>
                <w:lang w:val="en-GB" w:eastAsia="en-US"/>
              </w:rPr>
              <w:t xml:space="preserve"> using </w:t>
            </w:r>
            <w:r w:rsidRPr="00003180">
              <w:rPr>
                <w:rFonts w:eastAsia="SimSun"/>
                <w:sz w:val="20"/>
                <w:szCs w:val="20"/>
                <w:lang w:val="en-GB" w:eastAsia="en-US"/>
              </w:rPr>
              <w:t xml:space="preserve">SRS power control adjustment state with index </w:t>
            </w:r>
            <m:oMath>
              <m:r>
                <w:rPr>
                  <w:rFonts w:ascii="Cambria Math" w:eastAsia="SimSun" w:hAnsi="Cambria Math"/>
                  <w:sz w:val="20"/>
                  <w:szCs w:val="20"/>
                  <w:lang w:val="en-GB" w:eastAsia="en-US"/>
                </w:rPr>
                <m:t>l</m:t>
              </m:r>
            </m:oMath>
            <w:r w:rsidRPr="00003180">
              <w:rPr>
                <w:rFonts w:eastAsia="SimSun"/>
                <w:sz w:val="20"/>
                <w:szCs w:val="20"/>
                <w:lang w:val="en-GB" w:eastAsia="en-US"/>
              </w:rPr>
              <w:t xml:space="preserve">, the UE determines the SRS transmission power </w:t>
            </w:r>
            <m:oMath>
              <m:sSub>
                <m:sSubPr>
                  <m:ctrlPr>
                    <w:rPr>
                      <w:rFonts w:ascii="Cambria Math" w:eastAsia="SimSun" w:hAnsi="Cambria Math"/>
                      <w:iCs/>
                      <w:sz w:val="20"/>
                      <w:szCs w:val="20"/>
                      <w:lang w:val="en-GB" w:eastAsia="en-US"/>
                    </w:rPr>
                  </m:ctrlPr>
                </m:sSubPr>
                <m:e>
                  <m:r>
                    <w:rPr>
                      <w:rFonts w:ascii="Cambria Math" w:eastAsia="SimSun" w:hAnsi="Cambria Math"/>
                      <w:sz w:val="20"/>
                      <w:szCs w:val="20"/>
                      <w:lang w:val="en-GB" w:eastAsia="en-US"/>
                    </w:rPr>
                    <m:t>P</m:t>
                  </m:r>
                </m:e>
                <m:sub>
                  <m:r>
                    <m:rPr>
                      <m:nor/>
                    </m:rPr>
                    <w:rPr>
                      <w:rFonts w:ascii="Cambria Math" w:eastAsia="SimSun"/>
                      <w:iCs/>
                      <w:sz w:val="20"/>
                      <w:szCs w:val="20"/>
                      <w:lang w:val="en-GB" w:eastAsia="en-US"/>
                    </w:rPr>
                    <m:t>SRS</m:t>
                  </m:r>
                  <m:r>
                    <m:rPr>
                      <m:sty m:val="p"/>
                    </m:rPr>
                    <w:rPr>
                      <w:rFonts w:ascii="Cambria Math" w:eastAsia="SimSun"/>
                      <w:sz w:val="20"/>
                      <w:szCs w:val="20"/>
                      <w:lang w:val="en-GB" w:eastAsia="en-US"/>
                    </w:rPr>
                    <m:t>,</m:t>
                  </m:r>
                  <m:r>
                    <w:rPr>
                      <w:rFonts w:ascii="Cambria Math" w:eastAsia="SimSun"/>
                      <w:sz w:val="20"/>
                      <w:szCs w:val="20"/>
                      <w:lang w:val="en-GB" w:eastAsia="en-US"/>
                    </w:rPr>
                    <m:t>b</m:t>
                  </m:r>
                  <m:r>
                    <m:rPr>
                      <m:sty m:val="p"/>
                    </m:rPr>
                    <w:rPr>
                      <w:rFonts w:ascii="Cambria Math" w:eastAsia="SimSun"/>
                      <w:sz w:val="20"/>
                      <w:szCs w:val="20"/>
                      <w:lang w:val="en-GB" w:eastAsia="en-US"/>
                    </w:rPr>
                    <m:t>,</m:t>
                  </m:r>
                  <m:r>
                    <w:rPr>
                      <w:rFonts w:ascii="Cambria Math" w:eastAsia="SimSun"/>
                      <w:sz w:val="20"/>
                      <w:szCs w:val="20"/>
                      <w:lang w:val="en-GB" w:eastAsia="en-US"/>
                    </w:rPr>
                    <m:t>f</m:t>
                  </m:r>
                  <m:r>
                    <m:rPr>
                      <m:sty m:val="p"/>
                    </m:rPr>
                    <w:rPr>
                      <w:rFonts w:ascii="Cambria Math" w:eastAsia="SimSun"/>
                      <w:sz w:val="20"/>
                      <w:szCs w:val="20"/>
                      <w:lang w:val="en-GB" w:eastAsia="en-US"/>
                    </w:rPr>
                    <m:t>,</m:t>
                  </m:r>
                  <m:r>
                    <w:rPr>
                      <w:rFonts w:ascii="Cambria Math" w:eastAsia="SimSun"/>
                      <w:sz w:val="20"/>
                      <w:szCs w:val="20"/>
                      <w:lang w:val="en-GB" w:eastAsia="en-US"/>
                    </w:rPr>
                    <m:t>c</m:t>
                  </m:r>
                </m:sub>
              </m:sSub>
              <m:r>
                <m:rPr>
                  <m:sty m:val="p"/>
                </m:rPr>
                <w:rPr>
                  <w:rFonts w:ascii="Cambria Math" w:eastAsia="SimSun"/>
                  <w:sz w:val="20"/>
                  <w:szCs w:val="20"/>
                  <w:lang w:val="en-GB" w:eastAsia="en-US"/>
                </w:rPr>
                <m:t>(</m:t>
              </m:r>
              <m:r>
                <w:rPr>
                  <w:rFonts w:ascii="Cambria Math" w:eastAsia="SimSun"/>
                  <w:sz w:val="20"/>
                  <w:szCs w:val="20"/>
                  <w:lang w:val="en-GB" w:eastAsia="en-US"/>
                </w:rPr>
                <m:t>i</m:t>
              </m:r>
              <m:r>
                <m:rPr>
                  <m:sty m:val="p"/>
                </m:rPr>
                <w:rPr>
                  <w:rFonts w:ascii="Cambria Math" w:eastAsia="SimSun"/>
                  <w:sz w:val="20"/>
                  <w:szCs w:val="20"/>
                  <w:lang w:val="en-GB" w:eastAsia="en-US"/>
                </w:rPr>
                <m:t>,</m:t>
              </m:r>
              <m:sSub>
                <m:sSubPr>
                  <m:ctrlPr>
                    <w:rPr>
                      <w:rFonts w:ascii="Cambria Math" w:eastAsia="SimSun" w:hAnsi="Cambria Math"/>
                      <w:iCs/>
                      <w:sz w:val="20"/>
                      <w:szCs w:val="20"/>
                      <w:lang w:val="en-GB" w:eastAsia="en-US"/>
                    </w:rPr>
                  </m:ctrlPr>
                </m:sSubPr>
                <m:e>
                  <m:r>
                    <w:rPr>
                      <w:rFonts w:ascii="Cambria Math" w:eastAsia="SimSun"/>
                      <w:sz w:val="20"/>
                      <w:szCs w:val="20"/>
                      <w:lang w:val="en-GB" w:eastAsia="en-US"/>
                    </w:rPr>
                    <m:t>q</m:t>
                  </m:r>
                </m:e>
                <m:sub>
                  <m:r>
                    <w:rPr>
                      <w:rFonts w:ascii="Cambria Math" w:eastAsia="SimSun"/>
                      <w:sz w:val="20"/>
                      <w:szCs w:val="20"/>
                      <w:lang w:val="en-GB" w:eastAsia="en-US"/>
                    </w:rPr>
                    <m:t>s</m:t>
                  </m:r>
                </m:sub>
              </m:sSub>
              <m:r>
                <m:rPr>
                  <m:sty m:val="p"/>
                </m:rPr>
                <w:rPr>
                  <w:rFonts w:ascii="Cambria Math" w:eastAsia="SimSun"/>
                  <w:sz w:val="20"/>
                  <w:szCs w:val="20"/>
                  <w:lang w:val="en-GB" w:eastAsia="en-US"/>
                </w:rPr>
                <m:t>,</m:t>
              </m:r>
              <m:r>
                <w:rPr>
                  <w:rFonts w:ascii="Cambria Math" w:eastAsia="SimSun"/>
                  <w:sz w:val="20"/>
                  <w:szCs w:val="20"/>
                  <w:lang w:val="en-GB" w:eastAsia="en-US"/>
                </w:rPr>
                <m:t>l</m:t>
              </m:r>
              <m:r>
                <m:rPr>
                  <m:sty m:val="p"/>
                </m:rPr>
                <w:rPr>
                  <w:rFonts w:ascii="Cambria Math" w:eastAsia="SimSun"/>
                  <w:sz w:val="20"/>
                  <w:szCs w:val="20"/>
                  <w:lang w:val="en-GB" w:eastAsia="en-US"/>
                </w:rPr>
                <m:t>)</m:t>
              </m:r>
            </m:oMath>
            <w:r w:rsidRPr="00003180">
              <w:rPr>
                <w:rFonts w:eastAsia="SimSun"/>
                <w:sz w:val="20"/>
                <w:szCs w:val="20"/>
                <w:lang w:val="en-GB" w:eastAsia="en-US"/>
              </w:rPr>
              <w:t xml:space="preserve"> in SRS transmission occasion </w:t>
            </w:r>
            <m:oMath>
              <m:r>
                <w:rPr>
                  <w:rFonts w:ascii="Cambria Math" w:eastAsia="SimSun" w:hAnsi="Cambria Math"/>
                  <w:sz w:val="20"/>
                  <w:szCs w:val="20"/>
                  <w:lang w:eastAsia="en-US"/>
                </w:rPr>
                <m:t>i</m:t>
              </m:r>
            </m:oMath>
            <w:r w:rsidRPr="00003180">
              <w:rPr>
                <w:rFonts w:eastAsia="SimSun"/>
                <w:iCs/>
                <w:sz w:val="20"/>
                <w:szCs w:val="20"/>
                <w:lang w:val="en-GB" w:eastAsia="en-US"/>
              </w:rPr>
              <w:t xml:space="preserve"> </w:t>
            </w:r>
            <w:r w:rsidRPr="00003180">
              <w:rPr>
                <w:rFonts w:eastAsia="SimSun"/>
                <w:sz w:val="20"/>
                <w:szCs w:val="20"/>
                <w:lang w:val="en-GB" w:eastAsia="en-US"/>
              </w:rPr>
              <w:t xml:space="preserve">as </w:t>
            </w:r>
          </w:p>
          <w:p w14:paraId="2D58C020" w14:textId="5164B358" w:rsidR="00003180" w:rsidRPr="00003180" w:rsidRDefault="00003180" w:rsidP="00003180">
            <w:pPr>
              <w:keepLines/>
              <w:tabs>
                <w:tab w:val="center" w:pos="4536"/>
                <w:tab w:val="right" w:pos="9072"/>
              </w:tabs>
              <w:spacing w:after="180"/>
              <w:jc w:val="center"/>
              <w:rPr>
                <w:rFonts w:eastAsia="SimSun"/>
                <w:noProof/>
                <w:sz w:val="20"/>
                <w:szCs w:val="20"/>
                <w:lang w:val="en-GB" w:eastAsia="en-US"/>
              </w:rPr>
            </w:pPr>
            <w:r w:rsidRPr="00003180">
              <w:rPr>
                <w:rFonts w:eastAsia="SimSun"/>
                <w:noProof/>
                <w:position w:val="-32"/>
                <w:sz w:val="20"/>
                <w:szCs w:val="20"/>
              </w:rPr>
              <w:drawing>
                <wp:inline distT="0" distB="0" distL="0" distR="0" wp14:anchorId="257BC1C4" wp14:editId="34523915">
                  <wp:extent cx="5292725" cy="4660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2725" cy="466090"/>
                          </a:xfrm>
                          <a:prstGeom prst="rect">
                            <a:avLst/>
                          </a:prstGeom>
                          <a:noFill/>
                          <a:ln>
                            <a:noFill/>
                          </a:ln>
                        </pic:spPr>
                      </pic:pic>
                    </a:graphicData>
                  </a:graphic>
                </wp:inline>
              </w:drawing>
            </w:r>
            <w:r w:rsidRPr="00003180">
              <w:rPr>
                <w:rFonts w:eastAsia="SimSun"/>
                <w:noProof/>
                <w:sz w:val="20"/>
                <w:szCs w:val="20"/>
                <w:lang w:val="en-GB" w:eastAsia="en-US"/>
              </w:rPr>
              <w:t xml:space="preserve"> [dBm]</w:t>
            </w:r>
          </w:p>
          <w:p w14:paraId="0B946EAD" w14:textId="5B2FA3D1" w:rsidR="00003180" w:rsidRPr="00003180" w:rsidRDefault="00003180" w:rsidP="00003180">
            <w:pPr>
              <w:spacing w:after="180"/>
              <w:rPr>
                <w:rFonts w:eastAsia="SimSun"/>
                <w:sz w:val="20"/>
                <w:szCs w:val="20"/>
                <w:lang w:val="en-GB" w:eastAsia="en-US"/>
              </w:rPr>
            </w:pPr>
            <w:r w:rsidRPr="00003180">
              <w:rPr>
                <w:rFonts w:eastAsia="SimSun"/>
                <w:sz w:val="20"/>
                <w:szCs w:val="20"/>
                <w:lang w:val="en-GB" w:eastAsia="en-US"/>
              </w:rPr>
              <w:t>where,</w:t>
            </w:r>
          </w:p>
          <w:p w14:paraId="6D52F281" w14:textId="6D12F6D6" w:rsidR="006F094E" w:rsidRDefault="009E6C92" w:rsidP="005F7870">
            <w:pPr>
              <w:pStyle w:val="0Maintext"/>
              <w:spacing w:after="60" w:afterAutospacing="0"/>
              <w:ind w:firstLine="0"/>
              <w:rPr>
                <w:lang w:val="en-US" w:eastAsia="ko-KR"/>
              </w:rPr>
            </w:pPr>
            <w:r>
              <w:rPr>
                <w:rFonts w:hint="eastAsia"/>
                <w:lang w:val="en-US" w:eastAsia="ko-KR"/>
              </w:rPr>
              <w:t>-</w:t>
            </w:r>
            <w:r>
              <w:rPr>
                <w:lang w:val="en-US" w:eastAsia="ko-KR"/>
              </w:rPr>
              <w:t>- omit --</w:t>
            </w:r>
          </w:p>
        </w:tc>
      </w:tr>
    </w:tbl>
    <w:p w14:paraId="457FD7ED" w14:textId="0AF3A221" w:rsidR="006F094E" w:rsidRDefault="006F094E" w:rsidP="005F7870">
      <w:pPr>
        <w:pStyle w:val="0Maintext"/>
        <w:spacing w:after="60" w:afterAutospacing="0"/>
        <w:rPr>
          <w:lang w:val="en-US" w:eastAsia="ko-KR"/>
        </w:rPr>
      </w:pPr>
    </w:p>
    <w:p w14:paraId="3F9F78CC" w14:textId="0535EB0B" w:rsidR="006F094E" w:rsidRDefault="00A7469E" w:rsidP="005F7870">
      <w:pPr>
        <w:pStyle w:val="0Maintext"/>
        <w:spacing w:after="60" w:afterAutospacing="0"/>
        <w:rPr>
          <w:lang w:val="en-US" w:eastAsia="ko-KR"/>
        </w:rPr>
      </w:pPr>
      <w:r>
        <w:rPr>
          <w:rFonts w:hint="eastAsia"/>
          <w:lang w:val="en-US" w:eastAsia="ko-KR"/>
        </w:rPr>
        <w:t>First, we assume only one SRS transmission occasion is deter</w:t>
      </w:r>
      <w:r>
        <w:rPr>
          <w:lang w:val="en-US" w:eastAsia="ko-KR"/>
        </w:rPr>
        <w:t xml:space="preserve">mined at a given symbol instance. </w:t>
      </w:r>
      <w:r w:rsidR="00966065">
        <w:rPr>
          <w:lang w:val="en-US" w:eastAsia="ko-KR"/>
        </w:rPr>
        <w:t>We can consider the configured antenna ports of SRS as total SRS antenna ports within the SRS transmission occasion. For an SRS resource set with usage ‘codebook’ or ‘</w:t>
      </w:r>
      <w:proofErr w:type="spellStart"/>
      <w:r w:rsidR="00966065">
        <w:rPr>
          <w:lang w:val="en-US" w:eastAsia="ko-KR"/>
        </w:rPr>
        <w:t>antennaSwitching</w:t>
      </w:r>
      <w:proofErr w:type="spellEnd"/>
      <w:r w:rsidR="00966065">
        <w:rPr>
          <w:lang w:val="en-US" w:eastAsia="ko-KR"/>
        </w:rPr>
        <w:t xml:space="preserve">’, </w:t>
      </w:r>
      <w:r w:rsidR="007C3BE9">
        <w:rPr>
          <w:lang w:val="en-US" w:eastAsia="ko-KR"/>
        </w:rPr>
        <w:t xml:space="preserve">SRS transmission occasion can be determined per SRS resource and the transmit power for the transmission occasion can be split </w:t>
      </w:r>
      <w:r w:rsidR="00457BD0">
        <w:rPr>
          <w:lang w:val="en-US" w:eastAsia="ko-KR"/>
        </w:rPr>
        <w:t xml:space="preserve">equally </w:t>
      </w:r>
      <w:r w:rsidR="007C3BE9">
        <w:rPr>
          <w:lang w:val="en-US" w:eastAsia="ko-KR"/>
        </w:rPr>
        <w:t>across</w:t>
      </w:r>
      <w:r w:rsidR="007574CC">
        <w:rPr>
          <w:lang w:val="en-US" w:eastAsia="ko-KR"/>
        </w:rPr>
        <w:t xml:space="preserve"> SRS antenna ports which is configured in SRS resource. If we assume that multiple SRS resources </w:t>
      </w:r>
      <w:r w:rsidR="00327767">
        <w:rPr>
          <w:lang w:val="en-US" w:eastAsia="ko-KR"/>
        </w:rPr>
        <w:t>for an SRS resource set with usage ‘</w:t>
      </w:r>
      <w:proofErr w:type="spellStart"/>
      <w:r w:rsidR="00327767">
        <w:rPr>
          <w:lang w:val="en-US" w:eastAsia="ko-KR"/>
        </w:rPr>
        <w:t>nonCodebook</w:t>
      </w:r>
      <w:proofErr w:type="spellEnd"/>
      <w:r w:rsidR="00327767">
        <w:rPr>
          <w:lang w:val="en-US" w:eastAsia="ko-KR"/>
        </w:rPr>
        <w:t xml:space="preserve">’ </w:t>
      </w:r>
      <w:r w:rsidR="007574CC">
        <w:rPr>
          <w:lang w:val="en-US" w:eastAsia="ko-KR"/>
        </w:rPr>
        <w:t xml:space="preserve">are overlapped in time domain and a SRS transmission occasion </w:t>
      </w:r>
      <w:r w:rsidR="00327767">
        <w:rPr>
          <w:lang w:val="en-US" w:eastAsia="ko-KR"/>
        </w:rPr>
        <w:t>consists of overlapping SRS resources</w:t>
      </w:r>
      <w:r w:rsidR="007574CC">
        <w:rPr>
          <w:lang w:val="en-US" w:eastAsia="ko-KR"/>
        </w:rPr>
        <w:t>,</w:t>
      </w:r>
      <w:r w:rsidR="00327767">
        <w:rPr>
          <w:lang w:val="en-US" w:eastAsia="ko-KR"/>
        </w:rPr>
        <w:t xml:space="preserve"> we can consider the configured SRS antenna ports for SRS as the sum of SRS antenna ports of SRS resources in the SRS transmission occasion. The transmit power can be split </w:t>
      </w:r>
      <w:r w:rsidR="00457BD0">
        <w:rPr>
          <w:lang w:val="en-US" w:eastAsia="ko-KR"/>
        </w:rPr>
        <w:t xml:space="preserve">equally </w:t>
      </w:r>
      <w:r w:rsidR="00327767">
        <w:rPr>
          <w:lang w:val="en-US" w:eastAsia="ko-KR"/>
        </w:rPr>
        <w:t>across overlapping SRS resources.</w:t>
      </w:r>
    </w:p>
    <w:p w14:paraId="09DD5A17" w14:textId="154B94AD" w:rsidR="00327767" w:rsidRDefault="00327767" w:rsidP="005F7870">
      <w:pPr>
        <w:pStyle w:val="0Maintext"/>
        <w:spacing w:after="60" w:afterAutospacing="0"/>
        <w:rPr>
          <w:lang w:val="en-US" w:eastAsia="ko-KR"/>
        </w:rPr>
      </w:pPr>
      <w:r>
        <w:rPr>
          <w:lang w:val="en-US" w:eastAsia="ko-KR"/>
        </w:rPr>
        <w:t xml:space="preserve">Similarly, </w:t>
      </w:r>
      <w:r w:rsidR="00457BD0">
        <w:rPr>
          <w:lang w:val="en-US" w:eastAsia="ko-KR"/>
        </w:rPr>
        <w:t>if multiple SRS transmission occasions could be defined in same symb</w:t>
      </w:r>
      <w:r w:rsidR="00863856">
        <w:rPr>
          <w:lang w:val="en-US" w:eastAsia="ko-KR"/>
        </w:rPr>
        <w:t xml:space="preserve">ol(s), our understanding is </w:t>
      </w:r>
      <w:r w:rsidR="00457BD0">
        <w:rPr>
          <w:lang w:val="en-US" w:eastAsia="ko-KR"/>
        </w:rPr>
        <w:t xml:space="preserve">transmit power </w:t>
      </w:r>
      <w:r w:rsidR="00863856">
        <w:rPr>
          <w:lang w:val="en-US" w:eastAsia="ko-KR"/>
        </w:rPr>
        <w:t xml:space="preserve">could be calculated per SRS transmission occasion and transmit power for the SRS transmission occasion </w:t>
      </w:r>
      <w:r w:rsidR="00457BD0">
        <w:rPr>
          <w:lang w:val="en-US" w:eastAsia="ko-KR"/>
        </w:rPr>
        <w:t xml:space="preserve">should be split equally across the total SRS ports within the SRS transmission occasion. </w:t>
      </w:r>
    </w:p>
    <w:p w14:paraId="6C1BCAB6" w14:textId="3B624D28" w:rsidR="00DD239D" w:rsidRDefault="00DD239D" w:rsidP="005F7870">
      <w:pPr>
        <w:pStyle w:val="0Maintext"/>
        <w:spacing w:after="60" w:afterAutospacing="0"/>
        <w:rPr>
          <w:lang w:val="en-US" w:eastAsia="ko-KR"/>
        </w:rPr>
      </w:pPr>
    </w:p>
    <w:p w14:paraId="40092639" w14:textId="14CBBE35" w:rsidR="006E5E7B" w:rsidRDefault="003C3789" w:rsidP="006E5E7B">
      <w:pPr>
        <w:pStyle w:val="0Maintext"/>
        <w:spacing w:after="60" w:afterAutospacing="0"/>
        <w:ind w:firstLine="0"/>
        <w:rPr>
          <w:lang w:val="en-US" w:eastAsia="ko-KR"/>
        </w:rPr>
      </w:pPr>
      <w:r w:rsidRPr="0013349E">
        <w:rPr>
          <w:b/>
          <w:u w:val="single"/>
          <w:lang w:val="en-US"/>
        </w:rPr>
        <w:t>Proposal</w:t>
      </w:r>
      <w:r>
        <w:rPr>
          <w:b/>
          <w:u w:val="single"/>
          <w:lang w:val="en-US"/>
        </w:rPr>
        <w:t xml:space="preserve"> 2</w:t>
      </w:r>
      <w:r w:rsidR="006E5E7B" w:rsidRPr="0013349E">
        <w:rPr>
          <w:b/>
          <w:u w:val="single"/>
          <w:lang w:val="en-US"/>
        </w:rPr>
        <w:t>:</w:t>
      </w:r>
      <w:r w:rsidR="006E5E7B">
        <w:rPr>
          <w:lang w:val="en-US" w:eastAsia="ko-KR"/>
        </w:rPr>
        <w:t xml:space="preserve"> </w:t>
      </w:r>
      <w:r w:rsidR="00D302F6">
        <w:rPr>
          <w:lang w:val="en-US" w:eastAsia="ko-KR"/>
        </w:rPr>
        <w:t>UE calculates the SRS transmission power per SRS transmission occasion and transmit power for the SRS transmission</w:t>
      </w:r>
      <w:r w:rsidR="00C47662">
        <w:rPr>
          <w:lang w:val="en-US" w:eastAsia="ko-KR"/>
        </w:rPr>
        <w:t xml:space="preserve"> </w:t>
      </w:r>
      <w:r>
        <w:rPr>
          <w:lang w:val="en-US" w:eastAsia="ko-KR"/>
        </w:rPr>
        <w:t xml:space="preserve">occasion </w:t>
      </w:r>
      <w:proofErr w:type="gramStart"/>
      <w:r>
        <w:rPr>
          <w:lang w:val="en-US" w:eastAsia="ko-KR"/>
        </w:rPr>
        <w:t>should be split</w:t>
      </w:r>
      <w:proofErr w:type="gramEnd"/>
      <w:r>
        <w:rPr>
          <w:lang w:val="en-US" w:eastAsia="ko-KR"/>
        </w:rPr>
        <w:t xml:space="preserve"> equally across the total SRS ports within the SRS transmission occasion</w:t>
      </w:r>
    </w:p>
    <w:p w14:paraId="4536C1DC" w14:textId="77777777" w:rsidR="006E5E7B" w:rsidRPr="006E5E7B" w:rsidRDefault="006E5E7B" w:rsidP="005F7870">
      <w:pPr>
        <w:pStyle w:val="0Maintext"/>
        <w:spacing w:after="60" w:afterAutospacing="0"/>
        <w:rPr>
          <w:lang w:val="en-US" w:eastAsia="ko-KR"/>
        </w:rPr>
      </w:pPr>
    </w:p>
    <w:p w14:paraId="472E3984" w14:textId="44E2CE9C" w:rsidR="00382492" w:rsidRDefault="00382492" w:rsidP="005F7870">
      <w:pPr>
        <w:pStyle w:val="0Maintext"/>
        <w:spacing w:after="60" w:afterAutospacing="0"/>
        <w:rPr>
          <w:lang w:val="en-US" w:eastAsia="ko-KR"/>
        </w:rPr>
      </w:pPr>
      <w:r>
        <w:rPr>
          <w:lang w:val="en-US" w:eastAsia="ko-KR"/>
        </w:rPr>
        <w:t xml:space="preserve">However, </w:t>
      </w:r>
      <w:r w:rsidR="000F0538">
        <w:rPr>
          <w:lang w:val="en-US" w:eastAsia="ko-KR"/>
        </w:rPr>
        <w:t xml:space="preserve">if multiple SRS transmission occasions </w:t>
      </w:r>
      <w:proofErr w:type="gramStart"/>
      <w:r w:rsidR="000F0538">
        <w:rPr>
          <w:lang w:val="en-US" w:eastAsia="ko-KR"/>
        </w:rPr>
        <w:t>are defined</w:t>
      </w:r>
      <w:proofErr w:type="gramEnd"/>
      <w:r w:rsidR="000F0538">
        <w:rPr>
          <w:lang w:val="en-US" w:eastAsia="ko-KR"/>
        </w:rPr>
        <w:t xml:space="preserve"> in same symbol, the sum of transmit power for all SRS transmission occasions could exceed the UE’s maximum transmit power (</w:t>
      </w:r>
      <w:proofErr w:type="spellStart"/>
      <w:r w:rsidR="000F0538">
        <w:rPr>
          <w:lang w:val="en-US" w:eastAsia="ko-KR"/>
        </w:rPr>
        <w:t>Pcmax</w:t>
      </w:r>
      <w:proofErr w:type="spellEnd"/>
      <w:r w:rsidR="000F0538">
        <w:rPr>
          <w:lang w:val="en-US" w:eastAsia="ko-KR"/>
        </w:rPr>
        <w:t xml:space="preserve">). </w:t>
      </w:r>
      <w:r w:rsidR="006A2423">
        <w:rPr>
          <w:lang w:val="en-US" w:eastAsia="ko-KR"/>
        </w:rPr>
        <w:t>During offline discussion, c</w:t>
      </w:r>
      <w:r w:rsidR="004138BE">
        <w:rPr>
          <w:lang w:val="en-US" w:eastAsia="ko-KR"/>
        </w:rPr>
        <w:t>ompanies</w:t>
      </w:r>
      <w:r w:rsidR="006A2423">
        <w:rPr>
          <w:lang w:val="en-US" w:eastAsia="ko-KR"/>
        </w:rPr>
        <w:t xml:space="preserve"> have different</w:t>
      </w:r>
      <w:r w:rsidR="004138BE">
        <w:rPr>
          <w:lang w:val="en-US" w:eastAsia="ko-KR"/>
        </w:rPr>
        <w:t xml:space="preserve"> views on this case. First view is that clear rule</w:t>
      </w:r>
      <w:r w:rsidR="00FA267C">
        <w:rPr>
          <w:lang w:val="en-US" w:eastAsia="ko-KR"/>
        </w:rPr>
        <w:t xml:space="preserve"> to determine actual transmit power for each </w:t>
      </w:r>
      <w:r w:rsidR="003F6483">
        <w:rPr>
          <w:lang w:val="en-US" w:eastAsia="ko-KR"/>
        </w:rPr>
        <w:t xml:space="preserve">SRS transmission </w:t>
      </w:r>
      <w:r w:rsidR="00FA267C">
        <w:rPr>
          <w:lang w:val="en-US" w:eastAsia="ko-KR"/>
        </w:rPr>
        <w:t>occasion</w:t>
      </w:r>
      <w:r w:rsidR="004138BE">
        <w:rPr>
          <w:lang w:val="en-US" w:eastAsia="ko-KR"/>
        </w:rPr>
        <w:t xml:space="preserve"> can be defined when the sum of transmit powers for overlapping SRS transmission occasions exceeds UE’s maximum transmit power. </w:t>
      </w:r>
      <w:r w:rsidR="0007568E">
        <w:rPr>
          <w:lang w:val="en-US" w:eastAsia="ko-KR"/>
        </w:rPr>
        <w:t xml:space="preserve">The other view is that </w:t>
      </w:r>
      <w:r w:rsidR="00C4237B">
        <w:rPr>
          <w:lang w:val="en-US" w:eastAsia="ko-KR"/>
        </w:rPr>
        <w:t xml:space="preserve">this issue due to exceeding transmit power can be handled via UE’s implementation and additional clarification might not be needed. </w:t>
      </w:r>
      <w:r w:rsidR="006A2423">
        <w:rPr>
          <w:lang w:val="en-US" w:eastAsia="ko-KR"/>
        </w:rPr>
        <w:t>In our view</w:t>
      </w:r>
      <w:r w:rsidR="00FF1242">
        <w:rPr>
          <w:lang w:val="en-US" w:eastAsia="ko-KR"/>
        </w:rPr>
        <w:t xml:space="preserve">, RAN1 </w:t>
      </w:r>
      <w:proofErr w:type="gramStart"/>
      <w:r w:rsidR="00FF1242">
        <w:rPr>
          <w:lang w:val="en-US" w:eastAsia="ko-KR"/>
        </w:rPr>
        <w:t>didn’t</w:t>
      </w:r>
      <w:proofErr w:type="gramEnd"/>
      <w:r w:rsidR="00FF1242">
        <w:rPr>
          <w:lang w:val="en-US" w:eastAsia="ko-KR"/>
        </w:rPr>
        <w:t xml:space="preserve"> discuss this issue enough, so we suggest to discuss whether additional clarification or enhancement to solve power exceeding problem are needed or not</w:t>
      </w:r>
      <w:r w:rsidR="00E67FD3">
        <w:rPr>
          <w:lang w:val="en-US" w:eastAsia="ko-KR"/>
        </w:rPr>
        <w:t xml:space="preserve"> when the sum of transmit powers for overlapping SRS transmission occasions exceeds UE’s maximum transmit power</w:t>
      </w:r>
      <w:r w:rsidR="00FF1242">
        <w:rPr>
          <w:lang w:val="en-US" w:eastAsia="ko-KR"/>
        </w:rPr>
        <w:t xml:space="preserve">. </w:t>
      </w:r>
    </w:p>
    <w:p w14:paraId="24BB6F29" w14:textId="19C6F81E" w:rsidR="00DD239D" w:rsidRDefault="00DD239D" w:rsidP="005F7870">
      <w:pPr>
        <w:pStyle w:val="0Maintext"/>
        <w:spacing w:after="60" w:afterAutospacing="0"/>
        <w:rPr>
          <w:lang w:val="en-US" w:eastAsia="ko-KR"/>
        </w:rPr>
      </w:pPr>
      <w:r>
        <w:rPr>
          <w:rFonts w:hint="eastAsia"/>
          <w:lang w:val="en-US" w:eastAsia="ko-KR"/>
        </w:rPr>
        <w:t xml:space="preserve"> </w:t>
      </w:r>
    </w:p>
    <w:p w14:paraId="223AB786" w14:textId="76D1ED5F" w:rsidR="00D302F6" w:rsidRDefault="00D302F6" w:rsidP="00D302F6">
      <w:pPr>
        <w:pStyle w:val="0Maintext"/>
        <w:spacing w:after="60" w:afterAutospacing="0"/>
        <w:ind w:firstLine="0"/>
        <w:rPr>
          <w:lang w:val="en-US" w:eastAsia="ko-KR"/>
        </w:rPr>
      </w:pPr>
      <w:r w:rsidRPr="0013349E">
        <w:rPr>
          <w:b/>
          <w:u w:val="single"/>
          <w:lang w:val="en-US"/>
        </w:rPr>
        <w:lastRenderedPageBreak/>
        <w:t>Proposal</w:t>
      </w:r>
      <w:r>
        <w:rPr>
          <w:b/>
          <w:u w:val="single"/>
          <w:lang w:val="en-US"/>
        </w:rPr>
        <w:t xml:space="preserve"> </w:t>
      </w:r>
      <w:r w:rsidR="00BE20DD">
        <w:rPr>
          <w:b/>
          <w:u w:val="single"/>
          <w:lang w:val="en-US"/>
        </w:rPr>
        <w:t>3</w:t>
      </w:r>
      <w:r w:rsidRPr="0013349E">
        <w:rPr>
          <w:b/>
          <w:u w:val="single"/>
          <w:lang w:val="en-US"/>
        </w:rPr>
        <w:t>:</w:t>
      </w:r>
      <w:r>
        <w:rPr>
          <w:lang w:val="en-US" w:eastAsia="ko-KR"/>
        </w:rPr>
        <w:t xml:space="preserve"> </w:t>
      </w:r>
      <w:r w:rsidR="00FF1242">
        <w:rPr>
          <w:lang w:val="en-US" w:eastAsia="ko-KR"/>
        </w:rPr>
        <w:t>Suggest to discuss whether additional clarification or enhancement to solve power exceeding problem are needed or not</w:t>
      </w:r>
      <w:r w:rsidR="00E67FD3">
        <w:rPr>
          <w:lang w:val="en-US" w:eastAsia="ko-KR"/>
        </w:rPr>
        <w:t xml:space="preserve"> when the sum of transmit powers for overlapping SRS transmission occasions exceeds UE’s maximum transmit power.</w:t>
      </w:r>
    </w:p>
    <w:p w14:paraId="4A2C7F8C" w14:textId="77777777" w:rsidR="00D302F6" w:rsidRDefault="00D302F6" w:rsidP="005F7870">
      <w:pPr>
        <w:pStyle w:val="0Maintext"/>
        <w:spacing w:after="60" w:afterAutospacing="0"/>
        <w:rPr>
          <w:lang w:val="en-US" w:eastAsia="ko-KR"/>
        </w:rPr>
      </w:pPr>
    </w:p>
    <w:p w14:paraId="4C5B9C86" w14:textId="77777777" w:rsidR="007853D7" w:rsidRPr="008938C5" w:rsidRDefault="007853D7" w:rsidP="002C4371">
      <w:pPr>
        <w:pStyle w:val="0Maintext"/>
        <w:spacing w:after="60" w:afterAutospacing="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4E752D71" w:rsidR="003A2B9D" w:rsidRDefault="003A2B9D" w:rsidP="003A2B9D">
      <w:pPr>
        <w:pStyle w:val="0Maintext"/>
        <w:spacing w:after="60" w:afterAutospacing="0"/>
        <w:rPr>
          <w:lang w:val="en-US" w:eastAsia="ko-KR"/>
        </w:rPr>
      </w:pPr>
      <w:r>
        <w:rPr>
          <w:lang w:val="en-US" w:eastAsia="ko-KR"/>
        </w:rPr>
        <w:t xml:space="preserve">In this contribution, the following proposals </w:t>
      </w:r>
      <w:r w:rsidR="005103B8">
        <w:rPr>
          <w:lang w:val="en-US" w:eastAsia="ko-KR"/>
        </w:rPr>
        <w:t>is</w:t>
      </w:r>
      <w:r>
        <w:rPr>
          <w:lang w:val="en-US" w:eastAsia="ko-KR"/>
        </w:rPr>
        <w:t xml:space="preserve"> given: </w:t>
      </w:r>
    </w:p>
    <w:p w14:paraId="062E6EF6" w14:textId="027346BA" w:rsidR="009D7640" w:rsidRDefault="009D7640" w:rsidP="009D7640">
      <w:pPr>
        <w:pStyle w:val="0Maintext"/>
        <w:spacing w:before="120" w:after="60" w:afterAutospacing="0"/>
        <w:ind w:firstLine="0"/>
        <w:rPr>
          <w:lang w:val="en-US" w:eastAsia="ko-KR"/>
        </w:rPr>
      </w:pPr>
      <w:r w:rsidRPr="00251ABC">
        <w:rPr>
          <w:b/>
          <w:u w:val="single"/>
          <w:lang w:val="en-US"/>
        </w:rPr>
        <w:t>Observation 1:</w:t>
      </w:r>
      <w:r>
        <w:rPr>
          <w:lang w:val="en-US" w:eastAsia="ko-KR"/>
        </w:rPr>
        <w:t xml:space="preserve"> If SRS resources in a SRS resource set </w:t>
      </w:r>
      <w:proofErr w:type="gramStart"/>
      <w:r>
        <w:rPr>
          <w:lang w:val="en-US" w:eastAsia="ko-KR"/>
        </w:rPr>
        <w:t>are not overlapped</w:t>
      </w:r>
      <w:proofErr w:type="gramEnd"/>
      <w:r>
        <w:rPr>
          <w:lang w:val="en-US" w:eastAsia="ko-KR"/>
        </w:rPr>
        <w:t xml:space="preserve"> in time domain, SRS transmission occasion can be defined per SRS resource due to different first symbol S for each SRS resource.</w:t>
      </w:r>
    </w:p>
    <w:p w14:paraId="1B6CFCB4" w14:textId="2C97A5F5" w:rsidR="009D7640" w:rsidRDefault="009D7640" w:rsidP="009D7640">
      <w:pPr>
        <w:pStyle w:val="0Maintext"/>
        <w:spacing w:before="120" w:after="60" w:afterAutospacing="0"/>
        <w:ind w:firstLine="0"/>
        <w:rPr>
          <w:lang w:val="en-US" w:eastAsia="ko-KR"/>
        </w:rPr>
      </w:pPr>
      <w:r w:rsidRPr="00251ABC">
        <w:rPr>
          <w:b/>
          <w:u w:val="single"/>
          <w:lang w:val="en-US"/>
        </w:rPr>
        <w:t xml:space="preserve">Observation </w:t>
      </w:r>
      <w:r>
        <w:rPr>
          <w:b/>
          <w:u w:val="single"/>
          <w:lang w:val="en-US"/>
        </w:rPr>
        <w:t>2</w:t>
      </w:r>
      <w:r w:rsidRPr="00251ABC">
        <w:rPr>
          <w:b/>
          <w:u w:val="single"/>
          <w:lang w:val="en-US"/>
        </w:rPr>
        <w:t>:</w:t>
      </w:r>
      <w:r>
        <w:rPr>
          <w:lang w:val="en-US" w:eastAsia="ko-KR"/>
        </w:rPr>
        <w:t xml:space="preserve"> If SRS resources of different SRS resource sets with different power control parameters </w:t>
      </w:r>
      <w:proofErr w:type="gramStart"/>
      <w:r>
        <w:rPr>
          <w:lang w:val="en-US" w:eastAsia="ko-KR"/>
        </w:rPr>
        <w:t>are overlapped</w:t>
      </w:r>
      <w:proofErr w:type="gramEnd"/>
      <w:r>
        <w:rPr>
          <w:lang w:val="en-US" w:eastAsia="ko-KR"/>
        </w:rPr>
        <w:t xml:space="preserve"> in time domain and overlapping SRS resources are considered as same SRS transmission occasion, there can be ambiguity on determination of SRS transmission power.</w:t>
      </w:r>
    </w:p>
    <w:p w14:paraId="74F2E3C3" w14:textId="77777777" w:rsidR="00C13AB9" w:rsidRDefault="00C13AB9" w:rsidP="00BE20DD">
      <w:pPr>
        <w:pStyle w:val="0Maintext"/>
        <w:spacing w:before="120" w:after="60" w:afterAutospacing="0"/>
        <w:ind w:firstLine="0"/>
        <w:rPr>
          <w:lang w:val="en-US" w:eastAsia="ko-KR"/>
        </w:rPr>
      </w:pPr>
      <w:r w:rsidRPr="0013349E">
        <w:rPr>
          <w:b/>
          <w:u w:val="single"/>
          <w:lang w:val="en-US"/>
        </w:rPr>
        <w:t xml:space="preserve">Proposal </w:t>
      </w:r>
      <w:r>
        <w:rPr>
          <w:b/>
          <w:u w:val="single"/>
          <w:lang w:val="en-US"/>
        </w:rPr>
        <w:t>1</w:t>
      </w:r>
      <w:r w:rsidRPr="0013349E">
        <w:rPr>
          <w:b/>
          <w:u w:val="single"/>
          <w:lang w:val="en-US"/>
        </w:rPr>
        <w:t>:</w:t>
      </w:r>
      <w:r>
        <w:rPr>
          <w:lang w:val="en-US" w:eastAsia="ko-KR"/>
        </w:rPr>
        <w:t xml:space="preserve"> Support at least one of alternatives to resolve ambiguity problem from overlapping SRS resources</w:t>
      </w:r>
    </w:p>
    <w:p w14:paraId="2518954B" w14:textId="77777777" w:rsidR="00C13AB9" w:rsidRDefault="00C13AB9" w:rsidP="00C13AB9">
      <w:pPr>
        <w:pStyle w:val="0Maintext"/>
        <w:numPr>
          <w:ilvl w:val="0"/>
          <w:numId w:val="15"/>
        </w:numPr>
        <w:spacing w:after="60" w:afterAutospacing="0"/>
        <w:rPr>
          <w:lang w:val="en-US" w:eastAsia="ko-KR"/>
        </w:rPr>
      </w:pPr>
      <w:r>
        <w:rPr>
          <w:lang w:val="en-US" w:eastAsia="ko-KR"/>
        </w:rPr>
        <w:t>Alt1. On top of legacy rule to determine SRS transmission occasion, SRS transmission occasion can be defined per SRS resource</w:t>
      </w:r>
    </w:p>
    <w:p w14:paraId="3B2435FD" w14:textId="77777777" w:rsidR="00C13AB9" w:rsidRDefault="00C13AB9" w:rsidP="00C13AB9">
      <w:pPr>
        <w:pStyle w:val="0Maintext"/>
        <w:numPr>
          <w:ilvl w:val="0"/>
          <w:numId w:val="15"/>
        </w:numPr>
        <w:spacing w:after="60" w:afterAutospacing="0"/>
        <w:rPr>
          <w:lang w:val="en-US" w:eastAsia="ko-KR"/>
        </w:rPr>
      </w:pPr>
      <w:r>
        <w:rPr>
          <w:lang w:val="en-US" w:eastAsia="ko-KR"/>
        </w:rPr>
        <w:t>Alt2. On top of legacy rule to determine SRS transmission occasion, SRS transmission occasion can be defined per SRS resource set</w:t>
      </w:r>
    </w:p>
    <w:p w14:paraId="7737F948" w14:textId="77777777" w:rsidR="00C13AB9" w:rsidRDefault="00C13AB9" w:rsidP="00C13AB9">
      <w:pPr>
        <w:pStyle w:val="0Maintext"/>
        <w:numPr>
          <w:ilvl w:val="0"/>
          <w:numId w:val="15"/>
        </w:numPr>
        <w:spacing w:after="60" w:afterAutospacing="0"/>
        <w:rPr>
          <w:lang w:val="en-US" w:eastAsia="ko-KR"/>
        </w:rPr>
      </w:pPr>
      <w:r w:rsidRPr="001E6C4B">
        <w:rPr>
          <w:lang w:val="en-US" w:eastAsia="ko-KR"/>
        </w:rPr>
        <w:t>A</w:t>
      </w:r>
      <w:r>
        <w:rPr>
          <w:lang w:val="en-US" w:eastAsia="ko-KR"/>
        </w:rPr>
        <w:t xml:space="preserve">lt3. via RRC configuration restriction and scheduling restriction, </w:t>
      </w:r>
      <w:proofErr w:type="spellStart"/>
      <w:r>
        <w:rPr>
          <w:lang w:val="en-US" w:eastAsia="ko-KR"/>
        </w:rPr>
        <w:t>gNB</w:t>
      </w:r>
      <w:proofErr w:type="spellEnd"/>
      <w:r>
        <w:rPr>
          <w:lang w:val="en-US" w:eastAsia="ko-KR"/>
        </w:rPr>
        <w:t xml:space="preserve"> can avoid the case that SRS resources from different SRS resource sets with different power control parameters are overlapped </w:t>
      </w:r>
    </w:p>
    <w:p w14:paraId="39633F36" w14:textId="77777777" w:rsidR="00C13AB9" w:rsidRPr="001E6C4B" w:rsidRDefault="00C13AB9" w:rsidP="00C13AB9">
      <w:pPr>
        <w:pStyle w:val="0Maintext"/>
        <w:numPr>
          <w:ilvl w:val="0"/>
          <w:numId w:val="15"/>
        </w:numPr>
        <w:spacing w:after="60" w:afterAutospacing="0"/>
        <w:rPr>
          <w:lang w:val="en-US" w:eastAsia="ko-KR"/>
        </w:rPr>
      </w:pPr>
      <w:r>
        <w:rPr>
          <w:lang w:val="en-US" w:eastAsia="ko-KR"/>
        </w:rPr>
        <w:t>Alt4. On top of legacy rule to determine SRS transmission occasion, new priority rule within a SRS transmission occasion which consists of overlapping SRS resources can be additionally defined</w:t>
      </w:r>
    </w:p>
    <w:p w14:paraId="309D2589" w14:textId="77777777" w:rsidR="00BE20DD" w:rsidRDefault="00BE20DD" w:rsidP="00BE20DD">
      <w:pPr>
        <w:pStyle w:val="0Maintext"/>
        <w:spacing w:before="120" w:after="60" w:afterAutospacing="0"/>
        <w:ind w:firstLine="0"/>
        <w:rPr>
          <w:lang w:val="en-US" w:eastAsia="ko-KR"/>
        </w:rPr>
      </w:pPr>
      <w:r w:rsidRPr="0013349E">
        <w:rPr>
          <w:b/>
          <w:u w:val="single"/>
          <w:lang w:val="en-US"/>
        </w:rPr>
        <w:t>Proposal</w:t>
      </w:r>
      <w:r>
        <w:rPr>
          <w:b/>
          <w:u w:val="single"/>
          <w:lang w:val="en-US"/>
        </w:rPr>
        <w:t xml:space="preserve"> 2</w:t>
      </w:r>
      <w:r w:rsidRPr="0013349E">
        <w:rPr>
          <w:b/>
          <w:u w:val="single"/>
          <w:lang w:val="en-US"/>
        </w:rPr>
        <w:t>:</w:t>
      </w:r>
      <w:r>
        <w:rPr>
          <w:lang w:val="en-US" w:eastAsia="ko-KR"/>
        </w:rPr>
        <w:t xml:space="preserve"> UE calculates the SRS transmission power per SRS transmission occasion and transmit power for the SRS transmission occasion </w:t>
      </w:r>
      <w:proofErr w:type="gramStart"/>
      <w:r>
        <w:rPr>
          <w:lang w:val="en-US" w:eastAsia="ko-KR"/>
        </w:rPr>
        <w:t>should be split</w:t>
      </w:r>
      <w:proofErr w:type="gramEnd"/>
      <w:r>
        <w:rPr>
          <w:lang w:val="en-US" w:eastAsia="ko-KR"/>
        </w:rPr>
        <w:t xml:space="preserve"> equally across the total SRS ports within the SRS transmission occasion</w:t>
      </w:r>
    </w:p>
    <w:p w14:paraId="10343D55" w14:textId="77777777" w:rsidR="00E67FD3" w:rsidRDefault="00E67FD3" w:rsidP="00E67FD3">
      <w:pPr>
        <w:pStyle w:val="0Maintext"/>
        <w:spacing w:before="120" w:after="60" w:afterAutospacing="0"/>
        <w:ind w:firstLine="0"/>
        <w:rPr>
          <w:lang w:val="en-US" w:eastAsia="ko-KR"/>
        </w:rPr>
      </w:pPr>
      <w:r w:rsidRPr="0013349E">
        <w:rPr>
          <w:b/>
          <w:u w:val="single"/>
          <w:lang w:val="en-US"/>
        </w:rPr>
        <w:t>Proposal</w:t>
      </w:r>
      <w:r>
        <w:rPr>
          <w:b/>
          <w:u w:val="single"/>
          <w:lang w:val="en-US"/>
        </w:rPr>
        <w:t xml:space="preserve"> 3</w:t>
      </w:r>
      <w:r w:rsidRPr="0013349E">
        <w:rPr>
          <w:b/>
          <w:u w:val="single"/>
          <w:lang w:val="en-US"/>
        </w:rPr>
        <w:t>:</w:t>
      </w:r>
      <w:r>
        <w:rPr>
          <w:lang w:val="en-US" w:eastAsia="ko-KR"/>
        </w:rPr>
        <w:t xml:space="preserve"> Suggest to discuss whether additional clarification or enhancement to solve power exceeding problem are needed or not when the sum of transmit powers for overlapping SRS transmission occasions exceeds UE’s maximum transmit power.</w:t>
      </w:r>
    </w:p>
    <w:p w14:paraId="14B0F2CD" w14:textId="77777777" w:rsidR="00A6570E" w:rsidRPr="001E4239" w:rsidRDefault="00A6570E" w:rsidP="005103B8">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2E45851F" w14:textId="5385E55B" w:rsidR="00046DF4" w:rsidRDefault="00046DF4" w:rsidP="00BA4EDE">
      <w:pPr>
        <w:pStyle w:val="2222"/>
        <w:numPr>
          <w:ilvl w:val="0"/>
          <w:numId w:val="13"/>
        </w:numPr>
        <w:spacing w:after="120" w:line="288" w:lineRule="auto"/>
        <w:ind w:firstLineChars="0"/>
        <w:rPr>
          <w:sz w:val="20"/>
          <w:lang w:val="en-US" w:eastAsia="ko-KR"/>
        </w:rPr>
      </w:pPr>
      <w:r w:rsidRPr="001424FE">
        <w:rPr>
          <w:sz w:val="20"/>
          <w:lang w:val="en-US" w:eastAsia="ko-KR"/>
        </w:rPr>
        <w:t>Chair’s note, RAN1#1</w:t>
      </w:r>
      <w:r>
        <w:rPr>
          <w:sz w:val="20"/>
          <w:lang w:val="en-US" w:eastAsia="ko-KR"/>
        </w:rPr>
        <w:t>15</w:t>
      </w:r>
    </w:p>
    <w:p w14:paraId="52BCA79A" w14:textId="536D38AE" w:rsidR="008A04A4" w:rsidRDefault="00C37009" w:rsidP="00BA4EDE">
      <w:pPr>
        <w:pStyle w:val="2222"/>
        <w:numPr>
          <w:ilvl w:val="0"/>
          <w:numId w:val="13"/>
        </w:numPr>
        <w:spacing w:after="120" w:line="288" w:lineRule="auto"/>
        <w:ind w:firstLineChars="0"/>
        <w:rPr>
          <w:sz w:val="20"/>
          <w:lang w:val="en-US" w:eastAsia="ko-KR"/>
        </w:rPr>
      </w:pPr>
      <w:r w:rsidRPr="00C37009">
        <w:rPr>
          <w:sz w:val="20"/>
          <w:lang w:val="en-US" w:eastAsia="ko-KR"/>
        </w:rPr>
        <w:t>R1-2311072</w:t>
      </w:r>
      <w:r>
        <w:rPr>
          <w:sz w:val="20"/>
          <w:lang w:val="en-US" w:eastAsia="ko-KR"/>
        </w:rPr>
        <w:t>, “Discussion on SRS transmission occasion”, vivo, RAN1#115</w:t>
      </w:r>
    </w:p>
    <w:p w14:paraId="202452EA" w14:textId="671E0522" w:rsidR="00C37009" w:rsidRPr="00E61BF0" w:rsidRDefault="00FA68DA" w:rsidP="00BA4EDE">
      <w:pPr>
        <w:pStyle w:val="2222"/>
        <w:numPr>
          <w:ilvl w:val="0"/>
          <w:numId w:val="13"/>
        </w:numPr>
        <w:spacing w:after="120" w:line="288" w:lineRule="auto"/>
        <w:ind w:firstLineChars="0"/>
        <w:rPr>
          <w:sz w:val="20"/>
          <w:lang w:val="en-US" w:eastAsia="ko-KR"/>
        </w:rPr>
      </w:pPr>
      <w:r>
        <w:rPr>
          <w:sz w:val="20"/>
        </w:rPr>
        <w:t>3GPP TS 38.213: "NR; Physical layer procedures for control"</w:t>
      </w:r>
    </w:p>
    <w:p w14:paraId="05B7EA15" w14:textId="241FF956" w:rsidR="00E61BF0" w:rsidRPr="00E61BF0" w:rsidRDefault="00E61BF0" w:rsidP="00BA4EDE">
      <w:pPr>
        <w:pStyle w:val="2222"/>
        <w:numPr>
          <w:ilvl w:val="0"/>
          <w:numId w:val="13"/>
        </w:numPr>
        <w:spacing w:after="120" w:line="288" w:lineRule="auto"/>
        <w:ind w:firstLineChars="0"/>
        <w:rPr>
          <w:sz w:val="20"/>
          <w:lang w:val="en-US" w:eastAsia="ko-KR"/>
        </w:rPr>
      </w:pPr>
      <w:r>
        <w:rPr>
          <w:sz w:val="20"/>
        </w:rPr>
        <w:t>3GPP TS 38.331: "NR; Radio Resource Control (RRC); Protocol specification"</w:t>
      </w:r>
    </w:p>
    <w:p w14:paraId="79AD2A36" w14:textId="0F1F4D0A" w:rsidR="00E61BF0" w:rsidRDefault="00E61BF0" w:rsidP="00BA4EDE">
      <w:pPr>
        <w:pStyle w:val="2222"/>
        <w:numPr>
          <w:ilvl w:val="0"/>
          <w:numId w:val="13"/>
        </w:numPr>
        <w:spacing w:after="120" w:line="288" w:lineRule="auto"/>
        <w:ind w:firstLineChars="0"/>
        <w:rPr>
          <w:sz w:val="20"/>
          <w:lang w:val="en-US" w:eastAsia="ko-KR"/>
        </w:rPr>
      </w:pPr>
      <w:r>
        <w:rPr>
          <w:sz w:val="20"/>
        </w:rPr>
        <w:t>3GPP TS 38.214: "NR; Physical layer procedures for data"</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5983A" w14:textId="77777777" w:rsidR="00F94AA3" w:rsidRDefault="00F94AA3">
      <w:r>
        <w:separator/>
      </w:r>
    </w:p>
  </w:endnote>
  <w:endnote w:type="continuationSeparator" w:id="0">
    <w:p w14:paraId="762F4F42" w14:textId="77777777" w:rsidR="00F94AA3" w:rsidRDefault="00F94AA3">
      <w:r>
        <w:continuationSeparator/>
      </w:r>
    </w:p>
  </w:endnote>
  <w:endnote w:type="continuationNotice" w:id="1">
    <w:p w14:paraId="7F19AF75" w14:textId="77777777" w:rsidR="00F94AA3" w:rsidRDefault="00F94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6D9A7064"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72BE9">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72BE9">
      <w:rPr>
        <w:rStyle w:val="ae"/>
      </w:rPr>
      <w:t>6</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DAC8B" w14:textId="77777777" w:rsidR="00F94AA3" w:rsidRDefault="00F94AA3">
      <w:r>
        <w:separator/>
      </w:r>
    </w:p>
  </w:footnote>
  <w:footnote w:type="continuationSeparator" w:id="0">
    <w:p w14:paraId="0E1CCA43" w14:textId="77777777" w:rsidR="00F94AA3" w:rsidRDefault="00F94AA3">
      <w:r>
        <w:continuationSeparator/>
      </w:r>
    </w:p>
  </w:footnote>
  <w:footnote w:type="continuationNotice" w:id="1">
    <w:p w14:paraId="5C1FDEC8" w14:textId="77777777" w:rsidR="00F94AA3" w:rsidRDefault="00F94A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3"/>
  </w:num>
  <w:num w:numId="6">
    <w:abstractNumId w:val="8"/>
  </w:num>
  <w:num w:numId="7">
    <w:abstractNumId w:val="12"/>
  </w:num>
  <w:num w:numId="8">
    <w:abstractNumId w:val="4"/>
  </w:num>
  <w:num w:numId="9">
    <w:abstractNumId w:val="11"/>
  </w:num>
  <w:num w:numId="10">
    <w:abstractNumId w:val="2"/>
  </w:num>
  <w:num w:numId="11">
    <w:abstractNumId w:val="13"/>
  </w:num>
  <w:num w:numId="12">
    <w:abstractNumId w:val="14"/>
  </w:num>
  <w:num w:numId="13">
    <w:abstractNumId w:val="1"/>
  </w:num>
  <w:num w:numId="14">
    <w:abstractNumId w:val="9"/>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267F"/>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24FE"/>
    <w:rsid w:val="001427E6"/>
    <w:rsid w:val="00143DDE"/>
    <w:rsid w:val="00144A81"/>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2492"/>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789"/>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B60"/>
    <w:rsid w:val="00595DCA"/>
    <w:rsid w:val="005960FE"/>
    <w:rsid w:val="00596BF0"/>
    <w:rsid w:val="005973D9"/>
    <w:rsid w:val="005975D7"/>
    <w:rsid w:val="0059779B"/>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4FF"/>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423"/>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BE9"/>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0D23"/>
    <w:rsid w:val="00841253"/>
    <w:rsid w:val="00841D38"/>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38"/>
    <w:rsid w:val="008C256E"/>
    <w:rsid w:val="008C2AA7"/>
    <w:rsid w:val="008C3231"/>
    <w:rsid w:val="008C378A"/>
    <w:rsid w:val="008C42F8"/>
    <w:rsid w:val="008C4621"/>
    <w:rsid w:val="008C4958"/>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5D3"/>
    <w:rsid w:val="00A4478E"/>
    <w:rsid w:val="00A44A9C"/>
    <w:rsid w:val="00A45639"/>
    <w:rsid w:val="00A45B74"/>
    <w:rsid w:val="00A45C97"/>
    <w:rsid w:val="00A46818"/>
    <w:rsid w:val="00A4709B"/>
    <w:rsid w:val="00A471FA"/>
    <w:rsid w:val="00A500A5"/>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94D"/>
    <w:rsid w:val="00A719D1"/>
    <w:rsid w:val="00A71B99"/>
    <w:rsid w:val="00A71F88"/>
    <w:rsid w:val="00A72BE9"/>
    <w:rsid w:val="00A730C4"/>
    <w:rsid w:val="00A73328"/>
    <w:rsid w:val="00A733D2"/>
    <w:rsid w:val="00A739D0"/>
    <w:rsid w:val="00A73A0D"/>
    <w:rsid w:val="00A73B9B"/>
    <w:rsid w:val="00A7469E"/>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43A"/>
    <w:rsid w:val="00AE7CB5"/>
    <w:rsid w:val="00AF08CA"/>
    <w:rsid w:val="00AF0973"/>
    <w:rsid w:val="00AF1C5D"/>
    <w:rsid w:val="00AF25D5"/>
    <w:rsid w:val="00AF28F5"/>
    <w:rsid w:val="00AF2BD3"/>
    <w:rsid w:val="00AF2DE7"/>
    <w:rsid w:val="00AF345A"/>
    <w:rsid w:val="00AF35BD"/>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D37"/>
    <w:rsid w:val="00BB111A"/>
    <w:rsid w:val="00BB142C"/>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4D66"/>
    <w:rsid w:val="00C350ED"/>
    <w:rsid w:val="00C35447"/>
    <w:rsid w:val="00C35564"/>
    <w:rsid w:val="00C35CCF"/>
    <w:rsid w:val="00C37009"/>
    <w:rsid w:val="00C3719D"/>
    <w:rsid w:val="00C3756F"/>
    <w:rsid w:val="00C377C8"/>
    <w:rsid w:val="00C37F40"/>
    <w:rsid w:val="00C37FEB"/>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21F"/>
    <w:rsid w:val="00D80383"/>
    <w:rsid w:val="00D80A6E"/>
    <w:rsid w:val="00D80ADB"/>
    <w:rsid w:val="00D80B3E"/>
    <w:rsid w:val="00D8137D"/>
    <w:rsid w:val="00D81DFE"/>
    <w:rsid w:val="00D81F78"/>
    <w:rsid w:val="00D823C6"/>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AE1"/>
    <w:rsid w:val="00D94B1F"/>
    <w:rsid w:val="00D9502B"/>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548"/>
    <w:rsid w:val="00EA563B"/>
    <w:rsid w:val="00EA5AA7"/>
    <w:rsid w:val="00EA5B0A"/>
    <w:rsid w:val="00EA6A36"/>
    <w:rsid w:val="00EA7056"/>
    <w:rsid w:val="00EA70B1"/>
    <w:rsid w:val="00EA7A41"/>
    <w:rsid w:val="00EB046F"/>
    <w:rsid w:val="00EB077B"/>
    <w:rsid w:val="00EB1110"/>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389B"/>
    <w:rsid w:val="00EE4C32"/>
    <w:rsid w:val="00EE5A1B"/>
    <w:rsid w:val="00EE6A74"/>
    <w:rsid w:val="00EE71DE"/>
    <w:rsid w:val="00EE7268"/>
    <w:rsid w:val="00EF128D"/>
    <w:rsid w:val="00EF15EF"/>
    <w:rsid w:val="00EF18FE"/>
    <w:rsid w:val="00EF1915"/>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C8E"/>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4AA3"/>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43"/>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88DBB-440E-4852-867D-273FF56FC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592</TotalTime>
  <Pages>6</Pages>
  <Words>2260</Words>
  <Characters>12884</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Samsung</cp:lastModifiedBy>
  <cp:revision>163</cp:revision>
  <cp:lastPrinted>2008-01-30T23:09:00Z</cp:lastPrinted>
  <dcterms:created xsi:type="dcterms:W3CDTF">2023-11-03T00:06:00Z</dcterms:created>
  <dcterms:modified xsi:type="dcterms:W3CDTF">2024-02-19T03:45:00Z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